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Look w:val="0000" w:firstRow="0" w:lastRow="0" w:firstColumn="0" w:lastColumn="0" w:noHBand="0" w:noVBand="0"/>
      </w:tblPr>
      <w:tblGrid>
        <w:gridCol w:w="3249"/>
        <w:gridCol w:w="3208"/>
      </w:tblGrid>
      <w:tr w:rsidR="00CD7CB7" w:rsidRPr="00744FA1" w14:paraId="44404991" w14:textId="77777777" w:rsidTr="00F82460">
        <w:trPr>
          <w:trHeight w:val="1472"/>
          <w:jc w:val="center"/>
        </w:trPr>
        <w:tc>
          <w:tcPr>
            <w:tcW w:w="6456" w:type="dxa"/>
            <w:gridSpan w:val="2"/>
          </w:tcPr>
          <w:p w14:paraId="4440498D" w14:textId="72C4E42A" w:rsidR="00CD7CB7" w:rsidRPr="00744FA1" w:rsidRDefault="00177A65" w:rsidP="00F8246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</w:t>
            </w:r>
            <w:r w:rsidR="00CD7CB7" w:rsidRPr="00744FA1">
              <w:rPr>
                <w:rFonts w:ascii="Calibri" w:hAnsi="Calibri" w:cs="Times New Roman"/>
              </w:rPr>
              <w:t>MŠ Studánka u sv. Jakuba, Manželů Burdychových 245, 549 41 Červený Kostelec, IČO: 03 660 265</w:t>
            </w:r>
          </w:p>
          <w:p w14:paraId="4440498E" w14:textId="77777777" w:rsidR="00CD7CB7" w:rsidRPr="00744FA1" w:rsidRDefault="00CD7CB7" w:rsidP="00F82460">
            <w:pPr>
              <w:jc w:val="center"/>
              <w:rPr>
                <w:rFonts w:ascii="Calibri" w:hAnsi="Calibri" w:cs="Times New Roman"/>
              </w:rPr>
            </w:pPr>
          </w:p>
          <w:p w14:paraId="4440498F" w14:textId="77777777" w:rsidR="00CD7CB7" w:rsidRPr="00744FA1" w:rsidRDefault="00CD7CB7" w:rsidP="00F8246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44FA1">
              <w:rPr>
                <w:rFonts w:ascii="Calibri" w:hAnsi="Calibri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44049BC" wp14:editId="444049BD">
                  <wp:extent cx="1377287" cy="857644"/>
                  <wp:effectExtent l="0" t="0" r="0" b="0"/>
                  <wp:docPr id="3" name="Obrázek 1" descr="\\srvhakda2\SPOLECNE\Hanc_Petr\Jaja\logo-barevnost_bile_pozad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hakda2\SPOLECNE\Hanc_Petr\Jaja\logo-barevnost_bile_pozad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762" cy="86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04990" w14:textId="77777777" w:rsidR="00CD7CB7" w:rsidRPr="00744FA1" w:rsidRDefault="00CD7CB7" w:rsidP="00F82460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D7CB7" w:rsidRPr="00744FA1" w14:paraId="44404996" w14:textId="77777777" w:rsidTr="00F82460">
        <w:trPr>
          <w:trHeight w:val="964"/>
          <w:jc w:val="center"/>
        </w:trPr>
        <w:tc>
          <w:tcPr>
            <w:tcW w:w="6456" w:type="dxa"/>
            <w:gridSpan w:val="2"/>
          </w:tcPr>
          <w:p w14:paraId="44404992" w14:textId="77777777" w:rsidR="00CD7CB7" w:rsidRPr="00744FA1" w:rsidRDefault="00CD7CB7" w:rsidP="00F8246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44404993" w14:textId="77777777" w:rsidR="00CD7CB7" w:rsidRPr="00EB5C46" w:rsidRDefault="00384B1C" w:rsidP="00CD7CB7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EB5C46">
              <w:rPr>
                <w:rFonts w:ascii="Calibri" w:hAnsi="Calibri" w:cs="Times New Roman"/>
                <w:b/>
                <w:sz w:val="32"/>
                <w:szCs w:val="32"/>
              </w:rPr>
              <w:t>VNITŘ</w:t>
            </w:r>
            <w:r w:rsidR="00CD7CB7" w:rsidRPr="00EB5C46">
              <w:rPr>
                <w:rFonts w:ascii="Calibri" w:hAnsi="Calibri" w:cs="Times New Roman"/>
                <w:b/>
                <w:sz w:val="32"/>
                <w:szCs w:val="32"/>
              </w:rPr>
              <w:t>NÍ ŘÁD</w:t>
            </w:r>
          </w:p>
          <w:p w14:paraId="44404994" w14:textId="77777777" w:rsidR="00CD7CB7" w:rsidRPr="00EB5C46" w:rsidRDefault="00CD7CB7" w:rsidP="00CD7CB7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EB5C46">
              <w:rPr>
                <w:rFonts w:ascii="Calibri" w:hAnsi="Calibri" w:cs="Times New Roman"/>
                <w:b/>
                <w:sz w:val="32"/>
                <w:szCs w:val="32"/>
              </w:rPr>
              <w:t xml:space="preserve">ŠKOLNÍ </w:t>
            </w:r>
            <w:proofErr w:type="gramStart"/>
            <w:r w:rsidRPr="00EB5C46">
              <w:rPr>
                <w:rFonts w:ascii="Calibri" w:hAnsi="Calibri" w:cs="Times New Roman"/>
                <w:b/>
                <w:sz w:val="32"/>
                <w:szCs w:val="32"/>
              </w:rPr>
              <w:t>JÍDELNY - VÝDEJNY</w:t>
            </w:r>
            <w:proofErr w:type="gramEnd"/>
            <w:r w:rsidRPr="00EB5C46">
              <w:rPr>
                <w:rFonts w:ascii="Calibri" w:hAnsi="Calibri" w:cs="Times New Roman"/>
                <w:b/>
                <w:sz w:val="32"/>
                <w:szCs w:val="32"/>
              </w:rPr>
              <w:t xml:space="preserve"> MŠ</w:t>
            </w:r>
          </w:p>
          <w:p w14:paraId="44404995" w14:textId="77777777" w:rsidR="00D072AB" w:rsidRPr="00744FA1" w:rsidRDefault="00D072AB" w:rsidP="00CD7C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D7CB7" w:rsidRPr="00744FA1" w14:paraId="4440499A" w14:textId="77777777" w:rsidTr="00F82460">
        <w:trPr>
          <w:trHeight w:val="552"/>
          <w:jc w:val="center"/>
        </w:trPr>
        <w:tc>
          <w:tcPr>
            <w:tcW w:w="3249" w:type="dxa"/>
            <w:tcBorders>
              <w:bottom w:val="single" w:sz="4" w:space="0" w:color="auto"/>
            </w:tcBorders>
          </w:tcPr>
          <w:p w14:paraId="44404997" w14:textId="77777777" w:rsidR="00CD7CB7" w:rsidRPr="00744FA1" w:rsidRDefault="00CD7CB7" w:rsidP="00F82460">
            <w:pPr>
              <w:rPr>
                <w:rFonts w:ascii="Calibri" w:hAnsi="Calibri" w:cs="Times New Roman"/>
              </w:rPr>
            </w:pPr>
          </w:p>
          <w:p w14:paraId="44404998" w14:textId="29C7DF3A" w:rsidR="00CD7CB7" w:rsidRPr="00FF657C" w:rsidRDefault="00CD7CB7" w:rsidP="00C35897">
            <w:pPr>
              <w:rPr>
                <w:rFonts w:ascii="Calibri" w:hAnsi="Calibri" w:cs="Times New Roman"/>
                <w:color w:val="FF0000"/>
              </w:rPr>
            </w:pPr>
            <w:r w:rsidRPr="00744FA1">
              <w:rPr>
                <w:rFonts w:ascii="Calibri" w:hAnsi="Calibri" w:cs="Times New Roman"/>
              </w:rPr>
              <w:t xml:space="preserve">Č.j.: </w:t>
            </w:r>
            <w:r w:rsidRPr="004E1306">
              <w:rPr>
                <w:rFonts w:ascii="Calibri" w:hAnsi="Calibri" w:cs="Times New Roman"/>
              </w:rPr>
              <w:t>MŠS</w:t>
            </w:r>
            <w:r w:rsidR="004E1306" w:rsidRPr="004E1306">
              <w:rPr>
                <w:rFonts w:ascii="Calibri" w:hAnsi="Calibri" w:cs="Times New Roman"/>
              </w:rPr>
              <w:t>25/2025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bottom"/>
          </w:tcPr>
          <w:p w14:paraId="44404999" w14:textId="633BABA8" w:rsidR="00CD7CB7" w:rsidRPr="00744FA1" w:rsidRDefault="00D3239A" w:rsidP="00F82460">
            <w:pPr>
              <w:rPr>
                <w:rFonts w:ascii="Calibri" w:hAnsi="Calibri" w:cs="Times New Roman"/>
              </w:rPr>
            </w:pPr>
            <w:r w:rsidRPr="00744FA1">
              <w:rPr>
                <w:rFonts w:ascii="Calibri" w:hAnsi="Calibri" w:cs="Times New Roman"/>
              </w:rPr>
              <w:t>Účinnost od: 1. 9. 20</w:t>
            </w:r>
            <w:r w:rsidR="00F04648" w:rsidRPr="00744FA1">
              <w:rPr>
                <w:rFonts w:ascii="Calibri" w:hAnsi="Calibri" w:cs="Times New Roman"/>
              </w:rPr>
              <w:t>2</w:t>
            </w:r>
            <w:r w:rsidR="00C20D96">
              <w:rPr>
                <w:rFonts w:ascii="Calibri" w:hAnsi="Calibri" w:cs="Times New Roman"/>
              </w:rPr>
              <w:t>5</w:t>
            </w:r>
          </w:p>
        </w:tc>
      </w:tr>
      <w:tr w:rsidR="00CD7CB7" w:rsidRPr="00744FA1" w14:paraId="4440499D" w14:textId="77777777" w:rsidTr="00F82460">
        <w:trPr>
          <w:trHeight w:val="552"/>
          <w:jc w:val="center"/>
        </w:trPr>
        <w:tc>
          <w:tcPr>
            <w:tcW w:w="3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40499B" w14:textId="77777777" w:rsidR="00CD7CB7" w:rsidRPr="00744FA1" w:rsidRDefault="00CD7CB7" w:rsidP="00F82460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0499C" w14:textId="77777777" w:rsidR="00CD7CB7" w:rsidRPr="00744FA1" w:rsidRDefault="00CD7CB7" w:rsidP="00F82460">
            <w:pPr>
              <w:rPr>
                <w:rFonts w:ascii="Calibri" w:hAnsi="Calibri"/>
              </w:rPr>
            </w:pPr>
          </w:p>
        </w:tc>
      </w:tr>
    </w:tbl>
    <w:p w14:paraId="4440499E" w14:textId="256BB810" w:rsidR="00D92F5B" w:rsidRDefault="00D92F5B" w:rsidP="00254940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6141CCB0" w14:textId="77777777" w:rsidR="00744FA1" w:rsidRPr="00EA2E7B" w:rsidRDefault="00744FA1" w:rsidP="006A5169">
      <w:pPr>
        <w:spacing w:after="0" w:line="240" w:lineRule="auto"/>
        <w:rPr>
          <w:rFonts w:ascii="Calibri" w:hAnsi="Calibri" w:cstheme="minorHAnsi"/>
          <w:b/>
        </w:rPr>
      </w:pPr>
      <w:r w:rsidRPr="00EA2E7B">
        <w:rPr>
          <w:rFonts w:ascii="Calibri" w:hAnsi="Calibri" w:cstheme="minorHAnsi"/>
          <w:b/>
        </w:rPr>
        <w:t>Obsah:</w:t>
      </w:r>
    </w:p>
    <w:p w14:paraId="3456576D" w14:textId="47C3BB30" w:rsidR="00744FA1" w:rsidRDefault="00744FA1" w:rsidP="006A516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theme="minorHAnsi"/>
          <w:b/>
        </w:rPr>
      </w:pPr>
      <w:r w:rsidRPr="00EA2E7B">
        <w:rPr>
          <w:rFonts w:ascii="Calibri" w:hAnsi="Calibri" w:cstheme="minorHAnsi"/>
          <w:b/>
        </w:rPr>
        <w:t>Úvodní ustanovení</w:t>
      </w:r>
    </w:p>
    <w:p w14:paraId="427B2EB7" w14:textId="51D81248" w:rsidR="003B01F6" w:rsidRPr="00EA2E7B" w:rsidRDefault="002F681D" w:rsidP="006A516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theme="minorHAnsi"/>
          <w:b/>
        </w:rPr>
      </w:pPr>
      <w:r w:rsidRPr="00EA2E7B">
        <w:rPr>
          <w:rFonts w:ascii="Calibri" w:hAnsi="Calibri" w:cstheme="minorHAnsi"/>
          <w:b/>
        </w:rPr>
        <w:t>Základní p</w:t>
      </w:r>
      <w:r w:rsidR="003B01F6" w:rsidRPr="00EA2E7B">
        <w:rPr>
          <w:rFonts w:ascii="Calibri" w:hAnsi="Calibri" w:cstheme="minorHAnsi"/>
          <w:b/>
        </w:rPr>
        <w:t xml:space="preserve">ráva a povinnosti </w:t>
      </w:r>
      <w:r w:rsidRPr="00EA2E7B">
        <w:rPr>
          <w:rFonts w:ascii="Calibri" w:hAnsi="Calibri" w:cstheme="minorHAnsi"/>
          <w:b/>
        </w:rPr>
        <w:t>dětí</w:t>
      </w:r>
    </w:p>
    <w:p w14:paraId="5A6E290A" w14:textId="68A5598D" w:rsidR="00744FA1" w:rsidRDefault="00DB0F61" w:rsidP="006A5169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theme="minorHAnsi"/>
          <w:b/>
        </w:rPr>
      </w:pPr>
      <w:r w:rsidRPr="00EA2E7B">
        <w:rPr>
          <w:rFonts w:ascii="Calibri" w:hAnsi="Calibri" w:cstheme="minorHAnsi"/>
          <w:b/>
        </w:rPr>
        <w:t>Práva a povinnosti zákonných zástupců dětí</w:t>
      </w:r>
    </w:p>
    <w:p w14:paraId="5E2E3FBB" w14:textId="77777777" w:rsidR="00F179D5" w:rsidRPr="000D6D4C" w:rsidRDefault="00F179D5" w:rsidP="006A5169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/>
        </w:rPr>
        <w:t>Práva a povinnosti pracovníků MŠ</w:t>
      </w:r>
    </w:p>
    <w:p w14:paraId="2E5D0CFD" w14:textId="50CB4443" w:rsidR="00F179D5" w:rsidRDefault="00F179D5" w:rsidP="006A5169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Základní pravidla vzájemných vztahů ve školní jídelně </w:t>
      </w:r>
      <w:r w:rsidR="00251826">
        <w:rPr>
          <w:rFonts w:ascii="Calibri" w:hAnsi="Calibri" w:cstheme="minorHAnsi"/>
          <w:b/>
        </w:rPr>
        <w:t>–</w:t>
      </w:r>
      <w:r>
        <w:rPr>
          <w:rFonts w:ascii="Calibri" w:hAnsi="Calibri" w:cstheme="minorHAnsi"/>
          <w:b/>
        </w:rPr>
        <w:t xml:space="preserve"> výdejně</w:t>
      </w:r>
    </w:p>
    <w:p w14:paraId="2106ACDC" w14:textId="43E13173" w:rsidR="00251826" w:rsidRDefault="00251826" w:rsidP="00251826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theme="minorHAnsi"/>
          <w:b/>
        </w:rPr>
      </w:pPr>
      <w:r w:rsidRPr="00EE0E76">
        <w:rPr>
          <w:rFonts w:ascii="Calibri" w:hAnsi="Calibri" w:cstheme="minorHAnsi"/>
          <w:b/>
        </w:rPr>
        <w:t>Provoz</w:t>
      </w:r>
      <w:r w:rsidR="00984262">
        <w:rPr>
          <w:rFonts w:ascii="Calibri" w:hAnsi="Calibri" w:cstheme="minorHAnsi"/>
          <w:b/>
        </w:rPr>
        <w:t xml:space="preserve"> a vnitřní režim</w:t>
      </w:r>
      <w:r w:rsidRPr="00EE0E76">
        <w:rPr>
          <w:rFonts w:ascii="Calibri" w:hAnsi="Calibri" w:cstheme="minorHAnsi"/>
          <w:b/>
        </w:rPr>
        <w:t xml:space="preserve"> školní jídelny </w:t>
      </w:r>
      <w:r>
        <w:rPr>
          <w:rFonts w:ascii="Calibri" w:hAnsi="Calibri" w:cstheme="minorHAnsi"/>
          <w:b/>
        </w:rPr>
        <w:t>–</w:t>
      </w:r>
      <w:r w:rsidRPr="00EE0E76">
        <w:rPr>
          <w:rFonts w:ascii="Calibri" w:hAnsi="Calibri" w:cstheme="minorHAnsi"/>
          <w:b/>
        </w:rPr>
        <w:t xml:space="preserve"> výdejny</w:t>
      </w:r>
    </w:p>
    <w:p w14:paraId="34551BDB" w14:textId="588A6C2E" w:rsidR="00251826" w:rsidRPr="00251826" w:rsidRDefault="00251826" w:rsidP="00251826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Úhrada za stravování</w:t>
      </w:r>
    </w:p>
    <w:p w14:paraId="5F32EBD2" w14:textId="2660AAE7" w:rsidR="00F303FF" w:rsidRDefault="006B12C6" w:rsidP="006A5169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Podmínky zajištění ochrany a zdrav</w:t>
      </w:r>
      <w:r w:rsidR="003724C6">
        <w:rPr>
          <w:rFonts w:ascii="Calibri" w:hAnsi="Calibri" w:cstheme="minorHAnsi"/>
          <w:b/>
        </w:rPr>
        <w:t>í</w:t>
      </w:r>
    </w:p>
    <w:p w14:paraId="658932C9" w14:textId="1C4E360A" w:rsidR="003724C6" w:rsidRPr="00EE0E76" w:rsidRDefault="00271C6B" w:rsidP="006A5169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Pravidla zacházení s majetkem školy ve školní </w:t>
      </w:r>
      <w:proofErr w:type="gramStart"/>
      <w:r>
        <w:rPr>
          <w:rFonts w:ascii="Calibri" w:hAnsi="Calibri" w:cstheme="minorHAnsi"/>
          <w:b/>
        </w:rPr>
        <w:t>jídelně - výdejně</w:t>
      </w:r>
      <w:proofErr w:type="gramEnd"/>
    </w:p>
    <w:p w14:paraId="3D6C9D98" w14:textId="0AE6A2F1" w:rsidR="00553E04" w:rsidRDefault="00553E04" w:rsidP="006A5169">
      <w:pPr>
        <w:spacing w:after="0" w:line="240" w:lineRule="auto"/>
        <w:rPr>
          <w:rFonts w:cstheme="minorHAnsi"/>
        </w:rPr>
      </w:pPr>
    </w:p>
    <w:p w14:paraId="4D05BF68" w14:textId="708CDA09" w:rsidR="00553E04" w:rsidRDefault="00553E04" w:rsidP="006A5169">
      <w:pPr>
        <w:spacing w:after="0" w:line="240" w:lineRule="auto"/>
        <w:rPr>
          <w:rFonts w:cstheme="minorHAnsi"/>
        </w:rPr>
      </w:pPr>
    </w:p>
    <w:p w14:paraId="68DC6863" w14:textId="60E90D89" w:rsidR="00553E04" w:rsidRDefault="00553E04" w:rsidP="00553E0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Calibri" w:hAnsi="Calibri" w:cstheme="minorHAnsi"/>
          <w:b/>
        </w:rPr>
      </w:pPr>
      <w:r w:rsidRPr="00553E04">
        <w:rPr>
          <w:rFonts w:ascii="Calibri" w:hAnsi="Calibri" w:cstheme="minorHAnsi"/>
          <w:b/>
        </w:rPr>
        <w:t>Úvodní ustanovení</w:t>
      </w:r>
    </w:p>
    <w:p w14:paraId="7DE30462" w14:textId="040ABE9F" w:rsidR="00553E04" w:rsidRPr="002C270E" w:rsidRDefault="00553E04" w:rsidP="00553E04">
      <w:pPr>
        <w:spacing w:line="240" w:lineRule="auto"/>
        <w:ind w:left="426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 xml:space="preserve">Vnitřní řád </w:t>
      </w:r>
      <w:proofErr w:type="gramStart"/>
      <w:r w:rsidRPr="002C270E">
        <w:rPr>
          <w:rFonts w:ascii="Calibri" w:hAnsi="Calibri" w:cs="Times New Roman"/>
        </w:rPr>
        <w:t>je  pokynem</w:t>
      </w:r>
      <w:proofErr w:type="gramEnd"/>
      <w:r w:rsidRPr="002C270E">
        <w:rPr>
          <w:rFonts w:ascii="Calibri" w:hAnsi="Calibri" w:cs="Times New Roman"/>
        </w:rPr>
        <w:t xml:space="preserve"> pro Školní jídelnu – výdejnu, kterou vykonává školská právnická osoba MŠ Studánka u sv. Jakuba, Manželů Burdychových 245, 549 41 Červený Kostelec, IČO: 03 660 265 (dále jen výdejna MŠ). Od 1. 9. do 30. 6. je výrobcem dodaných pokrmů ZŠ V. Hejny Školní jídelna, Komenského 243, 549 41 Červený Kostelec (dále jen ŠJ). V době školních prázdnin během školního roku a v měsících červenec a srpen je výrobcem dodaných pokrmů </w:t>
      </w:r>
      <w:r w:rsidR="00616C45">
        <w:rPr>
          <w:rFonts w:ascii="Calibri" w:hAnsi="Calibri" w:cs="Times New Roman"/>
        </w:rPr>
        <w:t>(pouze obědů</w:t>
      </w:r>
      <w:r w:rsidR="00951EF9">
        <w:rPr>
          <w:rFonts w:ascii="Calibri" w:hAnsi="Calibri" w:cs="Times New Roman"/>
        </w:rPr>
        <w:t xml:space="preserve">) </w:t>
      </w:r>
      <w:r w:rsidRPr="002C270E">
        <w:rPr>
          <w:rFonts w:ascii="Calibri" w:hAnsi="Calibri" w:cs="Times New Roman"/>
        </w:rPr>
        <w:t>kuchyně Hospic Anežky České, Pro – Charitu s. r. o., 17. listopadu 170, 549 41 Červený Kostelec.</w:t>
      </w:r>
      <w:r w:rsidR="00951EF9">
        <w:rPr>
          <w:rFonts w:ascii="Calibri" w:hAnsi="Calibri" w:cs="Times New Roman"/>
        </w:rPr>
        <w:t xml:space="preserve"> V tomto období dopolední a odpolední svačiny</w:t>
      </w:r>
      <w:r w:rsidR="0047099A">
        <w:rPr>
          <w:rFonts w:ascii="Calibri" w:hAnsi="Calibri" w:cs="Times New Roman"/>
        </w:rPr>
        <w:t xml:space="preserve"> </w:t>
      </w:r>
      <w:r w:rsidR="004B78B0">
        <w:rPr>
          <w:rFonts w:ascii="Calibri" w:hAnsi="Calibri" w:cs="Times New Roman"/>
        </w:rPr>
        <w:t xml:space="preserve">připravují zaměstnanci </w:t>
      </w:r>
      <w:r w:rsidR="001F19F5">
        <w:rPr>
          <w:rFonts w:ascii="Calibri" w:hAnsi="Calibri" w:cs="Times New Roman"/>
        </w:rPr>
        <w:t xml:space="preserve">Školní jídelny – výdejny </w:t>
      </w:r>
      <w:r w:rsidR="00C50A72">
        <w:rPr>
          <w:rFonts w:ascii="Calibri" w:hAnsi="Calibri" w:cs="Times New Roman"/>
        </w:rPr>
        <w:t xml:space="preserve">MŠ Studánky u sv. Jakuba. </w:t>
      </w:r>
      <w:r w:rsidRPr="002C270E">
        <w:rPr>
          <w:rFonts w:ascii="Calibri" w:hAnsi="Calibri" w:cs="Times New Roman"/>
        </w:rPr>
        <w:t xml:space="preserve">Vše probíhá za </w:t>
      </w:r>
      <w:proofErr w:type="gramStart"/>
      <w:r w:rsidRPr="002C270E">
        <w:rPr>
          <w:rFonts w:ascii="Calibri" w:hAnsi="Calibri" w:cs="Times New Roman"/>
        </w:rPr>
        <w:t>dodržování  hygienických</w:t>
      </w:r>
      <w:proofErr w:type="gramEnd"/>
      <w:r w:rsidRPr="002C270E">
        <w:rPr>
          <w:rFonts w:ascii="Calibri" w:hAnsi="Calibri" w:cs="Times New Roman"/>
        </w:rPr>
        <w:t xml:space="preserve"> opatření a zásad dle provozních řádů kuchyní výrobců pokrmů</w:t>
      </w:r>
      <w:r>
        <w:rPr>
          <w:rFonts w:ascii="Calibri" w:hAnsi="Calibri" w:cs="Times New Roman"/>
        </w:rPr>
        <w:t xml:space="preserve"> a ř</w:t>
      </w:r>
      <w:r w:rsidRPr="002C270E">
        <w:rPr>
          <w:rFonts w:ascii="Calibri" w:hAnsi="Calibri" w:cs="Times New Roman"/>
        </w:rPr>
        <w:t xml:space="preserve">ídí se těmito právními normami: </w:t>
      </w:r>
    </w:p>
    <w:p w14:paraId="092C28E7" w14:textId="2F724BF1" w:rsidR="00553E04" w:rsidRPr="002C270E" w:rsidRDefault="00553E04" w:rsidP="00553E04">
      <w:pPr>
        <w:pStyle w:val="Odstavecseseznamem"/>
        <w:numPr>
          <w:ilvl w:val="0"/>
          <w:numId w:val="4"/>
        </w:numPr>
        <w:spacing w:line="240" w:lineRule="auto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>Zákon</w:t>
      </w:r>
      <w:r w:rsidR="00EF02B4">
        <w:rPr>
          <w:rFonts w:ascii="Calibri" w:hAnsi="Calibri" w:cs="Times New Roman"/>
        </w:rPr>
        <w:t>em</w:t>
      </w:r>
      <w:r w:rsidRPr="002C270E">
        <w:rPr>
          <w:rFonts w:ascii="Calibri" w:hAnsi="Calibri" w:cs="Times New Roman"/>
        </w:rPr>
        <w:t xml:space="preserve"> č. 561/2004 Sb., o předškolním, základním, středním, vyšším odborném a jiném vzdělávání (školský zákon) </w:t>
      </w:r>
    </w:p>
    <w:p w14:paraId="7E29DEC9" w14:textId="7C3FCAF2" w:rsidR="00553E04" w:rsidRPr="002C270E" w:rsidRDefault="00553E04" w:rsidP="00553E04">
      <w:pPr>
        <w:pStyle w:val="Odstavecseseznamem"/>
        <w:numPr>
          <w:ilvl w:val="0"/>
          <w:numId w:val="4"/>
        </w:numPr>
        <w:spacing w:line="240" w:lineRule="auto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>Vyhlášk</w:t>
      </w:r>
      <w:r w:rsidR="00EF02B4">
        <w:rPr>
          <w:rFonts w:ascii="Calibri" w:hAnsi="Calibri" w:cs="Times New Roman"/>
        </w:rPr>
        <w:t>ou</w:t>
      </w:r>
      <w:r w:rsidRPr="002C270E">
        <w:rPr>
          <w:rFonts w:ascii="Calibri" w:hAnsi="Calibri" w:cs="Times New Roman"/>
        </w:rPr>
        <w:t xml:space="preserve"> č. 107/2005 Sb., o školním stravování, ve znění pozdějších předpisů.</w:t>
      </w:r>
    </w:p>
    <w:p w14:paraId="67B92B8A" w14:textId="77777777" w:rsidR="00553E04" w:rsidRPr="00553E04" w:rsidRDefault="00553E04" w:rsidP="00553E04">
      <w:pPr>
        <w:spacing w:after="0" w:line="240" w:lineRule="auto"/>
        <w:jc w:val="both"/>
        <w:rPr>
          <w:rFonts w:ascii="Calibri" w:hAnsi="Calibri" w:cstheme="minorHAnsi"/>
          <w:b/>
        </w:rPr>
      </w:pPr>
    </w:p>
    <w:p w14:paraId="59E03A1B" w14:textId="0A220E34" w:rsidR="009007DF" w:rsidRDefault="00553E04" w:rsidP="00553E0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Calibri" w:hAnsi="Calibri" w:cstheme="minorHAnsi"/>
          <w:b/>
        </w:rPr>
      </w:pPr>
      <w:r w:rsidRPr="009007DF">
        <w:rPr>
          <w:rFonts w:ascii="Calibri" w:hAnsi="Calibri" w:cstheme="minorHAnsi"/>
          <w:b/>
        </w:rPr>
        <w:t>Základní práva a povinnosti dětí</w:t>
      </w:r>
    </w:p>
    <w:p w14:paraId="4E4BC50B" w14:textId="77777777" w:rsidR="009007DF" w:rsidRPr="002C270E" w:rsidRDefault="009007DF" w:rsidP="009007DF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Cs/>
        </w:rPr>
        <w:t>Děti, které navštěvují MŠ Studánku u sv. Jakuba (dále jen „MŠ“) mají právo stravovat se ve výdejně</w:t>
      </w:r>
      <w:r>
        <w:rPr>
          <w:rFonts w:ascii="Calibri" w:hAnsi="Calibri" w:cstheme="minorHAnsi"/>
          <w:bCs/>
        </w:rPr>
        <w:t xml:space="preserve"> MŠ</w:t>
      </w:r>
      <w:r w:rsidRPr="002C270E">
        <w:rPr>
          <w:rFonts w:ascii="Calibri" w:hAnsi="Calibri" w:cstheme="minorHAnsi"/>
          <w:bCs/>
        </w:rPr>
        <w:t xml:space="preserve"> podle zákona č. 561/2004 Sb.</w:t>
      </w:r>
      <w:r>
        <w:rPr>
          <w:rFonts w:ascii="Calibri" w:hAnsi="Calibri" w:cstheme="minorHAnsi"/>
          <w:bCs/>
        </w:rPr>
        <w:t xml:space="preserve"> Strava se vydává dítěti, které se daný den účastní předškolního vzdělávání.</w:t>
      </w:r>
    </w:p>
    <w:p w14:paraId="4BD31BB3" w14:textId="77777777" w:rsidR="009007DF" w:rsidRPr="002C270E" w:rsidRDefault="009007DF" w:rsidP="009007DF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Cs/>
        </w:rPr>
        <w:lastRenderedPageBreak/>
        <w:t>Děti v MŠ mají právo v případě celodenního pobytu odebrat oběd, ranní a odpolední svačinu včetně tekutin v rámci dodržování pitného režimu. V případě polodenního pobytu mají děti právo odebrat buď dopolední svačinku a oběd nebo oběd a odpolední svačinku včetně tekutin v rámci dodržování pitného režimu.</w:t>
      </w:r>
    </w:p>
    <w:p w14:paraId="7CDA80A9" w14:textId="77777777" w:rsidR="009007DF" w:rsidRPr="002C270E" w:rsidRDefault="009007DF" w:rsidP="009007DF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Cs/>
        </w:rPr>
        <w:t>Děti mají právo stravovat se kvalitní a vyváženou stravou dle zásad zdravé výživy, stravovat se v estetickém prostředí v souladu s normativy dle věkových kategorií, a dále se stravovat tak, aby měly dostatek času na konzumaci.</w:t>
      </w:r>
    </w:p>
    <w:p w14:paraId="6586BD0B" w14:textId="77777777" w:rsidR="009007DF" w:rsidRPr="002C270E" w:rsidRDefault="009007DF" w:rsidP="009007DF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Cs/>
        </w:rPr>
        <w:t>Děti mají povinnost dodržovat Vnitřní řád školní jídelny – výdejny, respektovat společenská pravidla stolování a pokyny pedagogických pracovníků.</w:t>
      </w:r>
    </w:p>
    <w:p w14:paraId="5787A60C" w14:textId="77777777" w:rsidR="009007DF" w:rsidRDefault="009007DF" w:rsidP="009007DF">
      <w:pPr>
        <w:pStyle w:val="Odstavecseseznamem"/>
        <w:spacing w:after="0" w:line="240" w:lineRule="auto"/>
        <w:ind w:left="360"/>
        <w:jc w:val="both"/>
        <w:rPr>
          <w:rFonts w:ascii="Calibri" w:hAnsi="Calibri" w:cstheme="minorHAnsi"/>
          <w:b/>
        </w:rPr>
      </w:pPr>
    </w:p>
    <w:p w14:paraId="1235B5B5" w14:textId="7779F30C" w:rsidR="00553E04" w:rsidRDefault="00553E04" w:rsidP="00553E0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Calibri" w:hAnsi="Calibri" w:cstheme="minorHAnsi"/>
          <w:b/>
        </w:rPr>
      </w:pPr>
      <w:r w:rsidRPr="009007DF">
        <w:rPr>
          <w:rFonts w:ascii="Calibri" w:hAnsi="Calibri" w:cstheme="minorHAnsi"/>
          <w:b/>
        </w:rPr>
        <w:t>Práva a povinnosti zákonných zástupců dětí</w:t>
      </w:r>
    </w:p>
    <w:p w14:paraId="63B22B52" w14:textId="77777777" w:rsidR="001C2B04" w:rsidRPr="002C270E" w:rsidRDefault="001C2B04" w:rsidP="001C2B04">
      <w:pPr>
        <w:pStyle w:val="Odstavecseseznamem"/>
        <w:numPr>
          <w:ilvl w:val="0"/>
          <w:numId w:val="23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Cs/>
        </w:rPr>
        <w:t>Zákonný zástupce dítěte má právo vyjadřovat se k práci výdejny</w:t>
      </w:r>
      <w:r>
        <w:rPr>
          <w:rFonts w:ascii="Calibri" w:hAnsi="Calibri" w:cstheme="minorHAnsi"/>
          <w:bCs/>
        </w:rPr>
        <w:t xml:space="preserve"> MŠ</w:t>
      </w:r>
      <w:r w:rsidRPr="002C270E">
        <w:rPr>
          <w:rFonts w:ascii="Calibri" w:hAnsi="Calibri" w:cstheme="minorHAnsi"/>
          <w:bCs/>
        </w:rPr>
        <w:t xml:space="preserve"> a vznášet připomínky a podněty u ředitelky MŠ.</w:t>
      </w:r>
    </w:p>
    <w:p w14:paraId="4534E279" w14:textId="77777777" w:rsidR="001C2B04" w:rsidRPr="002C270E" w:rsidRDefault="001C2B04" w:rsidP="001C2B04">
      <w:pPr>
        <w:pStyle w:val="Odstavecseseznamem"/>
        <w:numPr>
          <w:ilvl w:val="0"/>
          <w:numId w:val="23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Cs/>
        </w:rPr>
        <w:t>Zákonný zástupce dítěte je povinen informovat školu o změně zdravotní způsobilosti, zdravotních obtížích dítěte nebo jiných závažných skutečnostech, na které je nutné brát ze zdravotního hlediska ohled.</w:t>
      </w:r>
    </w:p>
    <w:p w14:paraId="18E11533" w14:textId="77777777" w:rsidR="001C2B04" w:rsidRPr="002C270E" w:rsidRDefault="001C2B04" w:rsidP="001C2B04">
      <w:pPr>
        <w:pStyle w:val="Odstavecseseznamem"/>
        <w:numPr>
          <w:ilvl w:val="0"/>
          <w:numId w:val="23"/>
        </w:numPr>
        <w:spacing w:after="0" w:line="240" w:lineRule="auto"/>
        <w:rPr>
          <w:rFonts w:ascii="Calibri" w:hAnsi="Calibri" w:cstheme="minorHAnsi"/>
          <w:b/>
        </w:rPr>
      </w:pPr>
      <w:r w:rsidRPr="002C270E">
        <w:rPr>
          <w:rFonts w:ascii="Calibri" w:hAnsi="Calibri" w:cstheme="minorHAnsi"/>
          <w:bCs/>
        </w:rPr>
        <w:t>Zákonný zástupce dítěte přihlášeného ke stravování je povinen včas uhradit náklady na školní stravování.</w:t>
      </w:r>
    </w:p>
    <w:p w14:paraId="1C6DF96A" w14:textId="77777777" w:rsidR="001C2B04" w:rsidRPr="009007DF" w:rsidRDefault="001C2B04" w:rsidP="001C2B04">
      <w:pPr>
        <w:pStyle w:val="Odstavecseseznamem"/>
        <w:spacing w:after="0" w:line="240" w:lineRule="auto"/>
        <w:ind w:left="360"/>
        <w:jc w:val="both"/>
        <w:rPr>
          <w:rFonts w:ascii="Calibri" w:hAnsi="Calibri" w:cstheme="minorHAnsi"/>
          <w:b/>
        </w:rPr>
      </w:pPr>
    </w:p>
    <w:p w14:paraId="31888AB7" w14:textId="442FEA4D" w:rsidR="00553E04" w:rsidRDefault="00553E04" w:rsidP="00553E04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 w:cstheme="minorHAnsi"/>
          <w:b/>
        </w:rPr>
      </w:pPr>
      <w:r w:rsidRPr="00553E04">
        <w:rPr>
          <w:rFonts w:ascii="Calibri" w:hAnsi="Calibri" w:cstheme="minorHAnsi"/>
          <w:b/>
        </w:rPr>
        <w:t>Práva a povinnosti pracovníků MŠ</w:t>
      </w:r>
    </w:p>
    <w:p w14:paraId="534D1495" w14:textId="77777777" w:rsidR="001C2B04" w:rsidRPr="002E728D" w:rsidRDefault="001C2B04" w:rsidP="001C2B04">
      <w:pPr>
        <w:pStyle w:val="Odstavecseseznamem"/>
        <w:numPr>
          <w:ilvl w:val="0"/>
          <w:numId w:val="24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Cs/>
        </w:rPr>
        <w:t xml:space="preserve">Všichni pracovníci MŠ jsou povinni dodržovat Vnitřní řád školní jídelny – výdejny a další vnitřní předpisy školy. V zájmu ochrany vlastního zdraví a zdraví dětí jsou pracovníci </w:t>
      </w:r>
      <w:r w:rsidRPr="002C270E">
        <w:rPr>
          <w:rFonts w:ascii="Calibri" w:hAnsi="Calibri" w:cstheme="minorHAnsi"/>
          <w:bCs/>
        </w:rPr>
        <w:t>výdejny</w:t>
      </w:r>
      <w:r>
        <w:rPr>
          <w:rFonts w:ascii="Calibri" w:hAnsi="Calibri" w:cstheme="minorHAnsi"/>
          <w:bCs/>
        </w:rPr>
        <w:t xml:space="preserve"> MŠ</w:t>
      </w:r>
      <w:r w:rsidRPr="002C270E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povinni se pravidelně účastnit školení v oblasti bezpečnosti zdraví a ochrany při nejrůznějších činnostech a dodržovat veškeré zásady bezpečnosti.</w:t>
      </w:r>
    </w:p>
    <w:p w14:paraId="4F1B7FAE" w14:textId="77777777" w:rsidR="001C2B04" w:rsidRPr="004618C3" w:rsidRDefault="001C2B04" w:rsidP="001C2B04">
      <w:pPr>
        <w:pStyle w:val="Odstavecseseznamem"/>
        <w:numPr>
          <w:ilvl w:val="0"/>
          <w:numId w:val="24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Cs/>
        </w:rPr>
        <w:t xml:space="preserve">Všichni pracovníci </w:t>
      </w:r>
      <w:r w:rsidRPr="002C270E">
        <w:rPr>
          <w:rFonts w:ascii="Calibri" w:hAnsi="Calibri" w:cstheme="minorHAnsi"/>
          <w:bCs/>
        </w:rPr>
        <w:t>výdejny</w:t>
      </w:r>
      <w:r>
        <w:rPr>
          <w:rFonts w:ascii="Calibri" w:hAnsi="Calibri" w:cstheme="minorHAnsi"/>
          <w:bCs/>
        </w:rPr>
        <w:t xml:space="preserve"> MŠ</w:t>
      </w:r>
      <w:r w:rsidRPr="002C270E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jsou povinni dodržovat veškeré hygienické předpisy.</w:t>
      </w:r>
    </w:p>
    <w:p w14:paraId="7D3C5D0B" w14:textId="2DAE3B95" w:rsidR="001C2B04" w:rsidRPr="009C2FCA" w:rsidRDefault="001C2B04" w:rsidP="001C2B04">
      <w:pPr>
        <w:pStyle w:val="Odstavecseseznamem"/>
        <w:numPr>
          <w:ilvl w:val="0"/>
          <w:numId w:val="24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Cs/>
        </w:rPr>
        <w:t xml:space="preserve">Pedagogičtí pracovníci jsou povinni vykonávat dohled nad bezpečností dětí po celou dobu jejich </w:t>
      </w:r>
      <w:proofErr w:type="gramStart"/>
      <w:r>
        <w:rPr>
          <w:rFonts w:ascii="Calibri" w:hAnsi="Calibri" w:cstheme="minorHAnsi"/>
          <w:bCs/>
        </w:rPr>
        <w:t>stravování  v</w:t>
      </w:r>
      <w:proofErr w:type="gramEnd"/>
      <w:r>
        <w:rPr>
          <w:rFonts w:ascii="Calibri" w:hAnsi="Calibri" w:cstheme="minorHAnsi"/>
          <w:bCs/>
        </w:rPr>
        <w:t> MŠ.</w:t>
      </w:r>
    </w:p>
    <w:p w14:paraId="1030933B" w14:textId="77777777" w:rsidR="009C2FCA" w:rsidRPr="009C2FCA" w:rsidRDefault="009C2FCA" w:rsidP="009C2FCA">
      <w:pPr>
        <w:spacing w:after="0" w:line="240" w:lineRule="auto"/>
        <w:rPr>
          <w:rFonts w:ascii="Calibri" w:hAnsi="Calibri" w:cstheme="minorHAnsi"/>
          <w:b/>
        </w:rPr>
      </w:pPr>
    </w:p>
    <w:p w14:paraId="5E3E5D87" w14:textId="13563A10" w:rsidR="00553E04" w:rsidRDefault="00553E04" w:rsidP="00553E04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 w:cstheme="minorHAnsi"/>
          <w:b/>
        </w:rPr>
      </w:pPr>
      <w:r w:rsidRPr="00553E04">
        <w:rPr>
          <w:rFonts w:ascii="Calibri" w:hAnsi="Calibri" w:cstheme="minorHAnsi"/>
          <w:b/>
        </w:rPr>
        <w:t xml:space="preserve">Základní pravidla vzájemných vztahů ve školní jídelně </w:t>
      </w:r>
      <w:r w:rsidR="001C2B04">
        <w:rPr>
          <w:rFonts w:ascii="Calibri" w:hAnsi="Calibri" w:cstheme="minorHAnsi"/>
          <w:b/>
        </w:rPr>
        <w:t>–</w:t>
      </w:r>
      <w:r w:rsidRPr="00553E04">
        <w:rPr>
          <w:rFonts w:ascii="Calibri" w:hAnsi="Calibri" w:cstheme="minorHAnsi"/>
          <w:b/>
        </w:rPr>
        <w:t xml:space="preserve"> výdejně</w:t>
      </w:r>
    </w:p>
    <w:p w14:paraId="672CA9E8" w14:textId="77777777" w:rsidR="001C2B04" w:rsidRDefault="001C2B04" w:rsidP="001C2B04">
      <w:pPr>
        <w:pStyle w:val="Odstavecseseznamem"/>
        <w:numPr>
          <w:ilvl w:val="0"/>
          <w:numId w:val="25"/>
        </w:numPr>
        <w:spacing w:after="0" w:line="240" w:lineRule="auto"/>
        <w:rPr>
          <w:rFonts w:ascii="Calibri" w:hAnsi="Calibri" w:cstheme="minorHAnsi"/>
          <w:bCs/>
        </w:rPr>
      </w:pPr>
      <w:r w:rsidRPr="00AD67B3">
        <w:rPr>
          <w:rFonts w:ascii="Calibri" w:hAnsi="Calibri" w:cstheme="minorHAnsi"/>
          <w:bCs/>
        </w:rPr>
        <w:t>Všichni</w:t>
      </w:r>
      <w:r>
        <w:rPr>
          <w:rFonts w:ascii="Calibri" w:hAnsi="Calibri" w:cstheme="minorHAnsi"/>
          <w:bCs/>
        </w:rPr>
        <w:t xml:space="preserve"> pracovníci </w:t>
      </w:r>
      <w:r w:rsidRPr="002C270E">
        <w:rPr>
          <w:rFonts w:ascii="Calibri" w:hAnsi="Calibri" w:cstheme="minorHAnsi"/>
          <w:bCs/>
        </w:rPr>
        <w:t>výdejny</w:t>
      </w:r>
      <w:r>
        <w:rPr>
          <w:rFonts w:ascii="Calibri" w:hAnsi="Calibri" w:cstheme="minorHAnsi"/>
          <w:bCs/>
        </w:rPr>
        <w:t xml:space="preserve"> MŠ</w:t>
      </w:r>
      <w:r w:rsidRPr="002C270E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a děti MŠ se vzájemně respektují, chovají se k sobě se vzájemnou úctou, důvěrou a spravedlností.</w:t>
      </w:r>
    </w:p>
    <w:p w14:paraId="377F163A" w14:textId="77777777" w:rsidR="001C2B04" w:rsidRDefault="001C2B04" w:rsidP="001C2B04">
      <w:pPr>
        <w:pStyle w:val="Odstavecseseznamem"/>
        <w:numPr>
          <w:ilvl w:val="0"/>
          <w:numId w:val="25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Děti ve vztahu k pedagogickým i nepedagogickým pracovníkům dodržují pravidla slušného chování.</w:t>
      </w:r>
    </w:p>
    <w:p w14:paraId="21848CF5" w14:textId="77777777" w:rsidR="001C2B04" w:rsidRDefault="001C2B04" w:rsidP="001C2B04">
      <w:pPr>
        <w:pStyle w:val="Odstavecseseznamem"/>
        <w:numPr>
          <w:ilvl w:val="0"/>
          <w:numId w:val="25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Pedagogičtí i nepedagogičtí pracovníci respektují práva dětí a požadavky vyplývající z RVP PV.</w:t>
      </w:r>
    </w:p>
    <w:p w14:paraId="75205D54" w14:textId="6C6D2841" w:rsidR="001C2B04" w:rsidRDefault="001C2B04" w:rsidP="001C2B04">
      <w:pPr>
        <w:pStyle w:val="Odstavecseseznamem"/>
        <w:numPr>
          <w:ilvl w:val="0"/>
          <w:numId w:val="25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Zákonní zástupci dětí dodržují pravidla slušného chování.</w:t>
      </w:r>
    </w:p>
    <w:p w14:paraId="32AE2FA3" w14:textId="77777777" w:rsidR="009C2FCA" w:rsidRDefault="009C2FCA" w:rsidP="009C2FCA">
      <w:pPr>
        <w:pStyle w:val="Odstavecseseznamem"/>
        <w:spacing w:after="0" w:line="240" w:lineRule="auto"/>
        <w:rPr>
          <w:rFonts w:ascii="Calibri" w:hAnsi="Calibri" w:cstheme="minorHAnsi"/>
          <w:bCs/>
        </w:rPr>
      </w:pPr>
    </w:p>
    <w:p w14:paraId="002613A0" w14:textId="36A183F7" w:rsidR="00251826" w:rsidRDefault="00251826" w:rsidP="00251826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 w:cstheme="minorHAnsi"/>
          <w:b/>
        </w:rPr>
      </w:pPr>
      <w:proofErr w:type="gramStart"/>
      <w:r w:rsidRPr="00553E04">
        <w:rPr>
          <w:rFonts w:ascii="Calibri" w:hAnsi="Calibri" w:cstheme="minorHAnsi"/>
          <w:b/>
        </w:rPr>
        <w:t xml:space="preserve">Provoz </w:t>
      </w:r>
      <w:r w:rsidR="00984262">
        <w:rPr>
          <w:rFonts w:ascii="Calibri" w:hAnsi="Calibri" w:cstheme="minorHAnsi"/>
          <w:b/>
        </w:rPr>
        <w:t xml:space="preserve"> a</w:t>
      </w:r>
      <w:proofErr w:type="gramEnd"/>
      <w:r w:rsidR="00984262">
        <w:rPr>
          <w:rFonts w:ascii="Calibri" w:hAnsi="Calibri" w:cstheme="minorHAnsi"/>
          <w:b/>
        </w:rPr>
        <w:t xml:space="preserve"> vnitřní režim </w:t>
      </w:r>
      <w:r w:rsidRPr="00553E04">
        <w:rPr>
          <w:rFonts w:ascii="Calibri" w:hAnsi="Calibri" w:cstheme="minorHAnsi"/>
          <w:b/>
        </w:rPr>
        <w:t>školní jídelny – výdejny</w:t>
      </w:r>
    </w:p>
    <w:p w14:paraId="4FCB9653" w14:textId="77777777" w:rsidR="00251826" w:rsidRDefault="00251826" w:rsidP="00251826">
      <w:pPr>
        <w:pStyle w:val="Odstavecseseznamem"/>
        <w:numPr>
          <w:ilvl w:val="0"/>
          <w:numId w:val="17"/>
        </w:numPr>
        <w:spacing w:after="0" w:line="240" w:lineRule="auto"/>
        <w:rPr>
          <w:rFonts w:ascii="Calibri" w:hAnsi="Calibri" w:cstheme="minorHAnsi"/>
          <w:bCs/>
        </w:rPr>
      </w:pPr>
      <w:r w:rsidRPr="00664155">
        <w:rPr>
          <w:rFonts w:ascii="Calibri" w:hAnsi="Calibri" w:cstheme="minorHAnsi"/>
          <w:bCs/>
        </w:rPr>
        <w:t>Zákonný zástupce přihlašuje své dítě ke školn</w:t>
      </w:r>
      <w:r>
        <w:rPr>
          <w:rFonts w:ascii="Calibri" w:hAnsi="Calibri" w:cstheme="minorHAnsi"/>
          <w:bCs/>
        </w:rPr>
        <w:t>í</w:t>
      </w:r>
      <w:r w:rsidRPr="00664155">
        <w:rPr>
          <w:rFonts w:ascii="Calibri" w:hAnsi="Calibri" w:cstheme="minorHAnsi"/>
          <w:bCs/>
        </w:rPr>
        <w:t>mu stravování na základě vyplněné přihlášky ke stravování</w:t>
      </w:r>
      <w:r>
        <w:rPr>
          <w:rFonts w:ascii="Calibri" w:hAnsi="Calibri" w:cstheme="minorHAnsi"/>
          <w:bCs/>
        </w:rPr>
        <w:t>.</w:t>
      </w:r>
    </w:p>
    <w:p w14:paraId="5052C6A5" w14:textId="77777777" w:rsidR="00251826" w:rsidRPr="00D260EB" w:rsidRDefault="00251826" w:rsidP="00251826">
      <w:pPr>
        <w:pStyle w:val="Odstavecseseznamem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D260EB">
        <w:rPr>
          <w:rFonts w:ascii="Calibri" w:hAnsi="Calibri" w:cs="Calibri"/>
          <w:b/>
        </w:rPr>
        <w:t>Výdej jídla</w:t>
      </w:r>
      <w:r w:rsidRPr="00D260EB">
        <w:rPr>
          <w:rFonts w:ascii="Calibri" w:hAnsi="Calibri" w:cs="Calibri"/>
        </w:rPr>
        <w:t xml:space="preserve"> </w:t>
      </w:r>
    </w:p>
    <w:p w14:paraId="129B7DAA" w14:textId="77777777" w:rsidR="00251826" w:rsidRPr="00D260EB" w:rsidRDefault="00251826" w:rsidP="00251826">
      <w:pPr>
        <w:pStyle w:val="Odstavecseseznamem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D260EB">
        <w:rPr>
          <w:rFonts w:ascii="Calibri" w:hAnsi="Calibri" w:cs="Calibri"/>
        </w:rPr>
        <w:t>Dopolední svačina (DS)</w:t>
      </w:r>
      <w:r w:rsidRPr="00D260EB">
        <w:rPr>
          <w:rFonts w:ascii="Calibri" w:hAnsi="Calibri" w:cs="Calibri"/>
        </w:rPr>
        <w:tab/>
      </w:r>
      <w:r w:rsidRPr="00D260EB">
        <w:rPr>
          <w:rFonts w:ascii="Calibri" w:hAnsi="Calibri" w:cs="Calibri"/>
        </w:rPr>
        <w:tab/>
        <w:t>8.</w:t>
      </w:r>
      <w:r>
        <w:rPr>
          <w:rFonts w:ascii="Calibri" w:hAnsi="Calibri" w:cs="Calibri"/>
        </w:rPr>
        <w:t>45</w:t>
      </w:r>
      <w:r w:rsidRPr="00D260EB">
        <w:rPr>
          <w:rFonts w:ascii="Calibri" w:hAnsi="Calibri" w:cs="Calibri"/>
        </w:rPr>
        <w:t xml:space="preserve"> – 9.00</w:t>
      </w:r>
    </w:p>
    <w:p w14:paraId="72308E70" w14:textId="1A2962A5" w:rsidR="00251826" w:rsidRPr="00D260EB" w:rsidRDefault="00251826" w:rsidP="00251826">
      <w:pPr>
        <w:pStyle w:val="Odstavecseseznamem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D260EB">
        <w:rPr>
          <w:rFonts w:ascii="Calibri" w:hAnsi="Calibri" w:cs="Calibri"/>
        </w:rPr>
        <w:t>Oběd (O)</w:t>
      </w:r>
      <w:r w:rsidRPr="00D260EB">
        <w:rPr>
          <w:rFonts w:ascii="Calibri" w:hAnsi="Calibri" w:cs="Calibri"/>
        </w:rPr>
        <w:tab/>
      </w:r>
      <w:r w:rsidRPr="00D260EB">
        <w:rPr>
          <w:rFonts w:ascii="Calibri" w:hAnsi="Calibri" w:cs="Calibri"/>
        </w:rPr>
        <w:tab/>
      </w:r>
      <w:r w:rsidRPr="00D260EB">
        <w:rPr>
          <w:rFonts w:ascii="Calibri" w:hAnsi="Calibri" w:cs="Calibri"/>
        </w:rPr>
        <w:tab/>
      </w:r>
      <w:r w:rsidRPr="00D260EB">
        <w:rPr>
          <w:rFonts w:ascii="Calibri" w:hAnsi="Calibri" w:cs="Calibri"/>
        </w:rPr>
        <w:tab/>
        <w:t>11.</w:t>
      </w:r>
      <w:r w:rsidR="00635DCB">
        <w:rPr>
          <w:rFonts w:ascii="Calibri" w:hAnsi="Calibri" w:cs="Calibri"/>
        </w:rPr>
        <w:t>45</w:t>
      </w:r>
    </w:p>
    <w:p w14:paraId="4BD55AEB" w14:textId="77777777" w:rsidR="00251826" w:rsidRDefault="00251826" w:rsidP="00251826">
      <w:pPr>
        <w:pStyle w:val="Odstavecseseznamem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D260EB">
        <w:rPr>
          <w:rFonts w:ascii="Calibri" w:hAnsi="Calibri" w:cs="Calibri"/>
        </w:rPr>
        <w:t>Odpolední svačina (OS)</w:t>
      </w:r>
      <w:r w:rsidRPr="00D260EB">
        <w:rPr>
          <w:rFonts w:ascii="Calibri" w:hAnsi="Calibri" w:cs="Calibri"/>
        </w:rPr>
        <w:tab/>
      </w:r>
      <w:r w:rsidRPr="00D260EB">
        <w:rPr>
          <w:rFonts w:ascii="Calibri" w:hAnsi="Calibri" w:cs="Calibri"/>
        </w:rPr>
        <w:tab/>
        <w:t xml:space="preserve">14.00 </w:t>
      </w:r>
      <w:r w:rsidRPr="00D260EB">
        <w:rPr>
          <w:rFonts w:ascii="Calibri" w:hAnsi="Calibri" w:cs="Calibri"/>
        </w:rPr>
        <w:tab/>
      </w:r>
    </w:p>
    <w:p w14:paraId="530DC981" w14:textId="77777777" w:rsidR="00251826" w:rsidRPr="00835D05" w:rsidRDefault="00251826" w:rsidP="00251826">
      <w:pPr>
        <w:pStyle w:val="Odstavecseseznamem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Pokud zákonný zástupce dítě neodhlásí, je dítě automaticky ke stravě přihlášeno.</w:t>
      </w:r>
    </w:p>
    <w:p w14:paraId="52F8356D" w14:textId="77777777" w:rsidR="00251826" w:rsidRDefault="00251826" w:rsidP="00251826">
      <w:pPr>
        <w:pStyle w:val="Odstavecseseznamem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146408">
        <w:rPr>
          <w:rFonts w:ascii="Calibri" w:hAnsi="Calibri" w:cs="Calibri"/>
          <w:b/>
          <w:bCs/>
        </w:rPr>
        <w:t>Odhlásit dítě</w:t>
      </w:r>
      <w:r w:rsidRPr="00146408">
        <w:rPr>
          <w:rFonts w:ascii="Calibri" w:hAnsi="Calibri" w:cs="Calibri"/>
        </w:rPr>
        <w:t xml:space="preserve"> ze stravování lze nejdéle do 9.</w:t>
      </w:r>
      <w:r>
        <w:rPr>
          <w:rFonts w:ascii="Calibri" w:hAnsi="Calibri" w:cs="Calibri"/>
        </w:rPr>
        <w:t>00</w:t>
      </w:r>
      <w:r w:rsidRPr="00146408">
        <w:rPr>
          <w:rFonts w:ascii="Calibri" w:hAnsi="Calibri" w:cs="Calibri"/>
        </w:rPr>
        <w:t xml:space="preserve"> hod. předchozího dne. </w:t>
      </w:r>
      <w:r w:rsidRPr="0094389A">
        <w:rPr>
          <w:rFonts w:ascii="Calibri" w:hAnsi="Calibri" w:cs="Calibri"/>
          <w:b/>
          <w:bCs/>
        </w:rPr>
        <w:t xml:space="preserve">První </w:t>
      </w:r>
      <w:r w:rsidRPr="00146408">
        <w:rPr>
          <w:rFonts w:ascii="Calibri" w:hAnsi="Calibri" w:cs="Calibri"/>
        </w:rPr>
        <w:t>den</w:t>
      </w:r>
      <w:r>
        <w:rPr>
          <w:rFonts w:ascii="Calibri" w:hAnsi="Calibri" w:cs="Calibri"/>
        </w:rPr>
        <w:t xml:space="preserve"> nemoci (neplánovaná nepřítomnost) si mohou zákonní</w:t>
      </w:r>
      <w:r w:rsidRPr="00146408">
        <w:rPr>
          <w:rFonts w:ascii="Calibri" w:hAnsi="Calibri" w:cs="Calibri"/>
        </w:rPr>
        <w:t xml:space="preserve"> zástupci jídlo vyzvednout do vlastních jídlonosičů od 11.20 </w:t>
      </w:r>
      <w:proofErr w:type="gramStart"/>
      <w:r w:rsidRPr="00146408">
        <w:rPr>
          <w:rFonts w:ascii="Calibri" w:hAnsi="Calibri" w:cs="Calibri"/>
        </w:rPr>
        <w:t>do  12.00</w:t>
      </w:r>
      <w:proofErr w:type="gramEnd"/>
      <w:r w:rsidRPr="00146408">
        <w:rPr>
          <w:rFonts w:ascii="Calibri" w:hAnsi="Calibri" w:cs="Calibri"/>
        </w:rPr>
        <w:t xml:space="preserve"> hodin ve výdejně MŠ.</w:t>
      </w:r>
      <w:r>
        <w:rPr>
          <w:rFonts w:ascii="Calibri" w:hAnsi="Calibri" w:cs="Calibri"/>
        </w:rPr>
        <w:t xml:space="preserve"> Po ukončení výdeje obědů nenese výdejna odpovědnost za kvalitu jídla v jídlonosičích.</w:t>
      </w:r>
    </w:p>
    <w:p w14:paraId="17266F17" w14:textId="77777777" w:rsidR="00251826" w:rsidRPr="00146408" w:rsidRDefault="00251826" w:rsidP="00251826">
      <w:pPr>
        <w:pStyle w:val="Odstavecseseznamem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Na ostatní dny nemoci je nutné dítě ze stravování odhlásit, jinak bude zákonnému zástupci účtována cena včetně režijních nákladů.</w:t>
      </w:r>
    </w:p>
    <w:p w14:paraId="38808CB0" w14:textId="77777777" w:rsidR="00251826" w:rsidRDefault="00251826" w:rsidP="00251826">
      <w:pPr>
        <w:pStyle w:val="Odstavecseseznamem"/>
        <w:numPr>
          <w:ilvl w:val="0"/>
          <w:numId w:val="17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Děti se stravují pouze v místnosti k tomu určené a strava je jim nabízena za pomocí pozitivní motivace, je nepřípustné děti ke konzumaci nutit.</w:t>
      </w:r>
    </w:p>
    <w:p w14:paraId="53750E3D" w14:textId="159C6BF8" w:rsidR="00A826F4" w:rsidRDefault="00A826F4" w:rsidP="00A826F4">
      <w:pPr>
        <w:pStyle w:val="Odstavecseseznamem"/>
        <w:numPr>
          <w:ilvl w:val="0"/>
          <w:numId w:val="17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Dietní stravování je možné </w:t>
      </w:r>
      <w:r w:rsidR="00990730">
        <w:rPr>
          <w:rFonts w:ascii="Calibri" w:hAnsi="Calibri" w:cstheme="minorHAnsi"/>
          <w:bCs/>
        </w:rPr>
        <w:t xml:space="preserve">poskytovat </w:t>
      </w:r>
      <w:r>
        <w:rPr>
          <w:rFonts w:ascii="Calibri" w:hAnsi="Calibri" w:cstheme="minorHAnsi"/>
          <w:bCs/>
        </w:rPr>
        <w:t>na základě doporučení lékaře a se souhlasem ředitelky MŠ.</w:t>
      </w:r>
    </w:p>
    <w:p w14:paraId="02B74A24" w14:textId="77777777" w:rsidR="00251826" w:rsidRPr="00F6568D" w:rsidRDefault="00251826" w:rsidP="00251826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Cs/>
        </w:rPr>
        <w:t>Do výdejny MŠ vstupují pouze zaměstnanci školy a provozní zaměstnanci, kteří se starají o výdej stravy.</w:t>
      </w:r>
      <w:r w:rsidRPr="006533B2">
        <w:rPr>
          <w:rFonts w:ascii="Calibri" w:hAnsi="Calibri" w:cs="Times New Roman"/>
        </w:rPr>
        <w:t xml:space="preserve"> </w:t>
      </w:r>
    </w:p>
    <w:p w14:paraId="4CA4057E" w14:textId="77777777" w:rsidR="00251826" w:rsidRPr="00E4137C" w:rsidRDefault="00251826" w:rsidP="00251826">
      <w:pPr>
        <w:pStyle w:val="Odstavecseseznamem"/>
        <w:numPr>
          <w:ilvl w:val="0"/>
          <w:numId w:val="8"/>
        </w:numPr>
        <w:spacing w:line="240" w:lineRule="auto"/>
        <w:rPr>
          <w:rFonts w:ascii="Calibri" w:hAnsi="Calibri" w:cs="Times New Roman"/>
          <w:b/>
        </w:rPr>
      </w:pPr>
      <w:r w:rsidRPr="002C270E">
        <w:rPr>
          <w:rFonts w:ascii="Calibri" w:hAnsi="Calibri" w:cs="Times New Roman"/>
        </w:rPr>
        <w:t>Jídelní lístek je zasílán v pátek předchozího týdne a je vyvěšen ve výdejně a pro rodiče na nástěnce v šatně.</w:t>
      </w:r>
    </w:p>
    <w:p w14:paraId="4B739861" w14:textId="6D50644F" w:rsidR="00251826" w:rsidRPr="00984262" w:rsidRDefault="00251826" w:rsidP="00251826">
      <w:pPr>
        <w:pStyle w:val="Odstavecseseznamem"/>
        <w:numPr>
          <w:ilvl w:val="0"/>
          <w:numId w:val="8"/>
        </w:numPr>
        <w:spacing w:line="240" w:lineRule="auto"/>
        <w:rPr>
          <w:rFonts w:ascii="Calibri" w:hAnsi="Calibri" w:cs="Times New Roman"/>
          <w:b/>
        </w:rPr>
      </w:pPr>
      <w:r w:rsidRPr="002C270E">
        <w:rPr>
          <w:rFonts w:ascii="Calibri" w:hAnsi="Calibri" w:cs="Times New Roman"/>
        </w:rPr>
        <w:t>Dohled nad dětmi při výdeji jídla v MŠ Studánce u sv. Jakuba zajišťují pedagogické pracovnice MŠ Studánky u sv. Jakuba.</w:t>
      </w:r>
    </w:p>
    <w:p w14:paraId="402512C6" w14:textId="2E6F8C16" w:rsidR="00984262" w:rsidRPr="00984262" w:rsidRDefault="00984262" w:rsidP="00984262">
      <w:pPr>
        <w:spacing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Vnitřní režim výdejny MŠ</w:t>
      </w:r>
    </w:p>
    <w:p w14:paraId="2A648FA7" w14:textId="77777777" w:rsidR="00212D8F" w:rsidRPr="00984262" w:rsidRDefault="00212D8F" w:rsidP="00212D8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theme="minorHAnsi"/>
          <w:b/>
        </w:rPr>
      </w:pPr>
      <w:r w:rsidRPr="00984262">
        <w:rPr>
          <w:rFonts w:ascii="Calibri" w:hAnsi="Calibri" w:cs="Times New Roman"/>
        </w:rPr>
        <w:t xml:space="preserve">Dopolední svačina je přivážena řidičem zařízení Pro-Charita s.r.o.  8:15 – 8:30 h, oběd a odpolední svačina je dopravena řidičem </w:t>
      </w:r>
      <w:proofErr w:type="gramStart"/>
      <w:r w:rsidRPr="00984262">
        <w:rPr>
          <w:rFonts w:ascii="Calibri" w:hAnsi="Calibri" w:cs="Times New Roman"/>
        </w:rPr>
        <w:t>ŠJ  mezi</w:t>
      </w:r>
      <w:proofErr w:type="gramEnd"/>
      <w:r w:rsidRPr="00984262">
        <w:rPr>
          <w:rFonts w:ascii="Calibri" w:hAnsi="Calibri" w:cs="Times New Roman"/>
        </w:rPr>
        <w:t xml:space="preserve">  11:15 – 11:30 h. </w:t>
      </w:r>
    </w:p>
    <w:p w14:paraId="6EE7B562" w14:textId="77777777" w:rsidR="00212D8F" w:rsidRPr="00984262" w:rsidRDefault="00212D8F" w:rsidP="00212D8F">
      <w:pPr>
        <w:pStyle w:val="Odstavecseseznamem"/>
        <w:numPr>
          <w:ilvl w:val="0"/>
          <w:numId w:val="8"/>
        </w:numPr>
        <w:spacing w:line="240" w:lineRule="auto"/>
        <w:rPr>
          <w:rFonts w:ascii="Calibri" w:hAnsi="Calibri" w:cs="Times New Roman"/>
          <w:b/>
        </w:rPr>
      </w:pPr>
      <w:r w:rsidRPr="00984262">
        <w:rPr>
          <w:rFonts w:ascii="Calibri" w:hAnsi="Calibri" w:cs="Times New Roman"/>
        </w:rPr>
        <w:t xml:space="preserve">Obědy přiváží do MŠ řidič ŠJ v přepravních </w:t>
      </w:r>
      <w:proofErr w:type="spellStart"/>
      <w:r w:rsidRPr="00984262">
        <w:rPr>
          <w:rFonts w:ascii="Calibri" w:hAnsi="Calibri" w:cs="Times New Roman"/>
        </w:rPr>
        <w:t>termoobalech</w:t>
      </w:r>
      <w:proofErr w:type="spellEnd"/>
      <w:r w:rsidRPr="00984262">
        <w:rPr>
          <w:rFonts w:ascii="Calibri" w:hAnsi="Calibri" w:cs="Times New Roman"/>
        </w:rPr>
        <w:t xml:space="preserve"> pro gastronádoby – vnější obaly zůstávají ve vymezeném prostoru výdejny. Stravu přebírá pracovnice k tomu </w:t>
      </w:r>
      <w:proofErr w:type="gramStart"/>
      <w:r w:rsidRPr="00984262">
        <w:rPr>
          <w:rFonts w:ascii="Calibri" w:hAnsi="Calibri" w:cs="Times New Roman"/>
        </w:rPr>
        <w:t>určená  -</w:t>
      </w:r>
      <w:proofErr w:type="gramEnd"/>
      <w:r w:rsidRPr="00984262">
        <w:rPr>
          <w:rFonts w:ascii="Calibri" w:hAnsi="Calibri" w:cs="Times New Roman"/>
        </w:rPr>
        <w:t xml:space="preserve"> při příjmu zkontroluje kvalitu a množství dovážené stravy. Stravu porcují, podávají a servírují pracovnice výdejny. Před výdejem stravy dětem přemístí vnitřní nádoby na vyhrazenou část pracovní linky, změří její teplotu, případně provede regeneraci stravy.</w:t>
      </w:r>
    </w:p>
    <w:p w14:paraId="4A2667E3" w14:textId="77777777" w:rsidR="00212D8F" w:rsidRPr="00984262" w:rsidRDefault="00212D8F" w:rsidP="00212D8F">
      <w:pPr>
        <w:pStyle w:val="Odstavecseseznamem"/>
        <w:numPr>
          <w:ilvl w:val="0"/>
          <w:numId w:val="10"/>
        </w:numPr>
        <w:spacing w:line="240" w:lineRule="auto"/>
        <w:rPr>
          <w:rFonts w:ascii="Calibri" w:hAnsi="Calibri" w:cs="Times New Roman"/>
        </w:rPr>
      </w:pPr>
      <w:r w:rsidRPr="00984262">
        <w:rPr>
          <w:rFonts w:ascii="Calibri" w:hAnsi="Calibri" w:cs="Times New Roman"/>
        </w:rPr>
        <w:t>Obědy porcují a servírují pracovnice výdejny dětem co nejdříve po doručení do výdejny na čisté stolní nádobí. Po vydání jídla jsou vnitřní nádoby na transport obědů uzavřeny.</w:t>
      </w:r>
    </w:p>
    <w:p w14:paraId="3E6C4FE6" w14:textId="77777777" w:rsidR="00212D8F" w:rsidRPr="00984262" w:rsidRDefault="00212D8F" w:rsidP="00212D8F">
      <w:pPr>
        <w:pStyle w:val="Odstavecseseznamem"/>
        <w:numPr>
          <w:ilvl w:val="0"/>
          <w:numId w:val="10"/>
        </w:numPr>
        <w:spacing w:line="240" w:lineRule="auto"/>
        <w:rPr>
          <w:rFonts w:ascii="Calibri" w:hAnsi="Calibri" w:cs="Times New Roman"/>
        </w:rPr>
      </w:pPr>
      <w:r w:rsidRPr="00984262">
        <w:rPr>
          <w:rFonts w:ascii="Calibri" w:hAnsi="Calibri" w:cs="Times New Roman"/>
        </w:rPr>
        <w:t xml:space="preserve">Děti jedí u stolečků v herně MŠ.  Po dojedení polévky a druhého chodu děti odnášejí použité nádobí na pojízdný vozík v herně. </w:t>
      </w:r>
    </w:p>
    <w:p w14:paraId="5C41FBA0" w14:textId="6682A814" w:rsidR="00212D8F" w:rsidRPr="00984262" w:rsidRDefault="00212D8F" w:rsidP="00212D8F">
      <w:pPr>
        <w:pStyle w:val="Odstavecseseznamem"/>
        <w:numPr>
          <w:ilvl w:val="0"/>
          <w:numId w:val="10"/>
        </w:numPr>
        <w:spacing w:line="240" w:lineRule="auto"/>
        <w:rPr>
          <w:rFonts w:ascii="Calibri" w:hAnsi="Calibri" w:cs="Times New Roman"/>
        </w:rPr>
      </w:pPr>
      <w:r w:rsidRPr="00984262">
        <w:rPr>
          <w:rFonts w:ascii="Calibri" w:hAnsi="Calibri" w:cs="Times New Roman"/>
        </w:rPr>
        <w:t>Po vydání jídla odveze pracovnice výdejny nebo učitelka použité nádobí se zbytky jídel do výdejny. Provozní pracovnice nádobí dá mýt do myčky, nechá oschnout a uloží do skříněk k tomu určených. Ve výdejně se umyj</w:t>
      </w:r>
      <w:r w:rsidR="004E2C33">
        <w:rPr>
          <w:rFonts w:ascii="Calibri" w:hAnsi="Calibri" w:cs="Times New Roman"/>
        </w:rPr>
        <w:t>e</w:t>
      </w:r>
      <w:r w:rsidRPr="00984262">
        <w:rPr>
          <w:rFonts w:ascii="Calibri" w:hAnsi="Calibri" w:cs="Times New Roman"/>
        </w:rPr>
        <w:t xml:space="preserve"> provozní a stolní nádobí, které slouží ke stravování a k přípravě svačin a nápojů, a dále gastronádoby, které se vrací čisté do ŠJ – viz. Smlouva o zajištění stravování. </w:t>
      </w:r>
    </w:p>
    <w:p w14:paraId="6A5F177E" w14:textId="77777777" w:rsidR="00212D8F" w:rsidRPr="00984262" w:rsidRDefault="00212D8F" w:rsidP="00212D8F">
      <w:pPr>
        <w:pStyle w:val="Odstavecseseznamem"/>
        <w:numPr>
          <w:ilvl w:val="0"/>
          <w:numId w:val="8"/>
        </w:numPr>
        <w:spacing w:line="240" w:lineRule="auto"/>
        <w:rPr>
          <w:rFonts w:ascii="Calibri" w:hAnsi="Calibri" w:cs="Times New Roman"/>
          <w:b/>
        </w:rPr>
      </w:pPr>
      <w:r w:rsidRPr="00984262">
        <w:rPr>
          <w:rFonts w:ascii="Calibri" w:hAnsi="Calibri" w:cs="Times New Roman"/>
        </w:rPr>
        <w:t xml:space="preserve">Zbytky jídel umístí do označených sběrných uzavíratelných a omyvatelných nádob určených pouze k tomuto účelu. Nádoby jsou ukládány na předem vyhrazených místech mimo MŠ a jsou odváženy do kuchyně Hospice Anežky </w:t>
      </w:r>
      <w:proofErr w:type="gramStart"/>
      <w:r w:rsidRPr="00984262">
        <w:rPr>
          <w:rFonts w:ascii="Calibri" w:hAnsi="Calibri" w:cs="Times New Roman"/>
        </w:rPr>
        <w:t>České,  Červený</w:t>
      </w:r>
      <w:proofErr w:type="gramEnd"/>
      <w:r w:rsidRPr="00984262">
        <w:rPr>
          <w:rFonts w:ascii="Calibri" w:hAnsi="Calibri" w:cs="Times New Roman"/>
        </w:rPr>
        <w:t xml:space="preserve"> Kostelec, kde jsou likvidovány dle platných norem.</w:t>
      </w:r>
    </w:p>
    <w:p w14:paraId="5D152BF7" w14:textId="77777777" w:rsidR="00212D8F" w:rsidRPr="00984262" w:rsidRDefault="00212D8F" w:rsidP="00212D8F">
      <w:pPr>
        <w:pStyle w:val="Odstavecseseznamem"/>
        <w:numPr>
          <w:ilvl w:val="0"/>
          <w:numId w:val="11"/>
        </w:numPr>
        <w:spacing w:line="240" w:lineRule="auto"/>
        <w:rPr>
          <w:rFonts w:ascii="Calibri" w:hAnsi="Calibri" w:cs="Times New Roman"/>
        </w:rPr>
      </w:pPr>
      <w:r w:rsidRPr="00984262">
        <w:rPr>
          <w:rFonts w:ascii="Calibri" w:hAnsi="Calibri" w:cs="Times New Roman"/>
        </w:rPr>
        <w:t xml:space="preserve">Gastronádoby jsou odváženy do ŠJ, kde je s nimi nakládáno </w:t>
      </w:r>
      <w:proofErr w:type="gramStart"/>
      <w:r w:rsidRPr="00984262">
        <w:rPr>
          <w:rFonts w:ascii="Calibri" w:hAnsi="Calibri" w:cs="Times New Roman"/>
        </w:rPr>
        <w:t>podle  Provozního</w:t>
      </w:r>
      <w:proofErr w:type="gramEnd"/>
      <w:r w:rsidRPr="00984262">
        <w:rPr>
          <w:rFonts w:ascii="Calibri" w:hAnsi="Calibri" w:cs="Times New Roman"/>
        </w:rPr>
        <w:t xml:space="preserve"> řádu zařízení. </w:t>
      </w:r>
    </w:p>
    <w:p w14:paraId="104491DA" w14:textId="77777777" w:rsidR="00212D8F" w:rsidRPr="00984262" w:rsidRDefault="00212D8F" w:rsidP="00212D8F">
      <w:pPr>
        <w:pStyle w:val="Odstavecseseznamem"/>
        <w:numPr>
          <w:ilvl w:val="0"/>
          <w:numId w:val="11"/>
        </w:numPr>
        <w:spacing w:line="240" w:lineRule="auto"/>
        <w:rPr>
          <w:rFonts w:ascii="Calibri" w:hAnsi="Calibri" w:cs="Times New Roman"/>
        </w:rPr>
      </w:pPr>
      <w:r w:rsidRPr="00984262">
        <w:rPr>
          <w:rFonts w:ascii="Calibri" w:hAnsi="Calibri" w:cs="Times New Roman"/>
        </w:rPr>
        <w:t xml:space="preserve">Výdej svačin a obědů probíhá odděleně. </w:t>
      </w:r>
    </w:p>
    <w:p w14:paraId="319C19FC" w14:textId="3D76F9E8" w:rsidR="00212D8F" w:rsidRPr="00984262" w:rsidRDefault="00212D8F" w:rsidP="00212D8F">
      <w:pPr>
        <w:pStyle w:val="Odstavecseseznamem"/>
        <w:numPr>
          <w:ilvl w:val="0"/>
          <w:numId w:val="11"/>
        </w:numPr>
        <w:spacing w:line="240" w:lineRule="auto"/>
        <w:rPr>
          <w:rFonts w:ascii="Calibri" w:hAnsi="Calibri" w:cs="Times New Roman"/>
          <w:b/>
        </w:rPr>
      </w:pPr>
      <w:r w:rsidRPr="00984262">
        <w:rPr>
          <w:rFonts w:ascii="Calibri" w:hAnsi="Calibri" w:cs="Times New Roman"/>
        </w:rPr>
        <w:t>Při manipulaci s jídlem používají pracovnice osobní ochranné prostředky – pratelné nebo jednorázové gumové zástěry a pokud je třeba jednorázové rukavice.</w:t>
      </w:r>
    </w:p>
    <w:p w14:paraId="4C9D9E74" w14:textId="77777777" w:rsidR="00212D8F" w:rsidRPr="00984262" w:rsidRDefault="00212D8F" w:rsidP="00212D8F">
      <w:pPr>
        <w:pStyle w:val="Odstavecseseznamem"/>
        <w:numPr>
          <w:ilvl w:val="0"/>
          <w:numId w:val="8"/>
        </w:numPr>
        <w:spacing w:line="240" w:lineRule="auto"/>
        <w:rPr>
          <w:rFonts w:ascii="Calibri" w:hAnsi="Calibri" w:cs="Times New Roman"/>
        </w:rPr>
      </w:pPr>
      <w:r w:rsidRPr="00984262">
        <w:rPr>
          <w:rFonts w:ascii="Calibri" w:hAnsi="Calibri" w:cs="Times New Roman"/>
        </w:rPr>
        <w:t>Manipulace se svačinami – ve výdejně je svačina servírována na talíře, případně jednoduše doupravena v souladu s hygienickými pravidly. Odpolední svačiny jsou podle potřeby umístěny do ledničky. Ve výdejně se neprovádí manipulace s epidemiologicky rizikovými potravinami (syrové maso, syrová vejce, znečištěná zelenina a ovoce). Manipulace s gastronádobami, obaly od nich a provozním a stolním nádobím při svačinách probíhá stejně jako při obědech.</w:t>
      </w:r>
    </w:p>
    <w:p w14:paraId="1AEECEF0" w14:textId="5CA17190" w:rsidR="00251826" w:rsidRDefault="00212D8F" w:rsidP="00AD7398">
      <w:pPr>
        <w:pStyle w:val="Odstavecseseznamem"/>
        <w:numPr>
          <w:ilvl w:val="0"/>
          <w:numId w:val="8"/>
        </w:numPr>
        <w:spacing w:line="240" w:lineRule="auto"/>
        <w:rPr>
          <w:rFonts w:ascii="Calibri" w:hAnsi="Calibri" w:cs="Times New Roman"/>
        </w:rPr>
      </w:pPr>
      <w:r w:rsidRPr="00984262">
        <w:rPr>
          <w:rFonts w:ascii="Calibri" w:hAnsi="Calibri" w:cs="Times New Roman"/>
        </w:rPr>
        <w:t xml:space="preserve">Mezi výdeji jednotlivých jídel dojde k běžnému úklidu výdejny a dezinfekci povrchů, které přicházejí do styku s </w:t>
      </w:r>
      <w:proofErr w:type="gramStart"/>
      <w:r w:rsidRPr="00984262">
        <w:rPr>
          <w:rFonts w:ascii="Calibri" w:hAnsi="Calibri" w:cs="Times New Roman"/>
        </w:rPr>
        <w:t>potravinami - úklidový</w:t>
      </w:r>
      <w:proofErr w:type="gramEnd"/>
      <w:r w:rsidRPr="00984262">
        <w:rPr>
          <w:rFonts w:ascii="Calibri" w:hAnsi="Calibri" w:cs="Times New Roman"/>
        </w:rPr>
        <w:t xml:space="preserve"> plán je popsán v </w:t>
      </w:r>
      <w:proofErr w:type="gramStart"/>
      <w:r w:rsidRPr="00984262">
        <w:rPr>
          <w:rFonts w:ascii="Calibri" w:hAnsi="Calibri" w:cs="Times New Roman"/>
        </w:rPr>
        <w:t>Sanitačním  řádu</w:t>
      </w:r>
      <w:proofErr w:type="gramEnd"/>
      <w:r w:rsidRPr="00984262">
        <w:rPr>
          <w:rFonts w:ascii="Calibri" w:hAnsi="Calibri" w:cs="Times New Roman"/>
        </w:rPr>
        <w:t xml:space="preserve"> Školní jídelny – výdejny MŠ.</w:t>
      </w:r>
    </w:p>
    <w:p w14:paraId="4FE6DECA" w14:textId="77777777" w:rsidR="00AD7398" w:rsidRDefault="00AD7398" w:rsidP="006B0B41">
      <w:pPr>
        <w:spacing w:line="240" w:lineRule="auto"/>
        <w:rPr>
          <w:rFonts w:ascii="Calibri" w:hAnsi="Calibri" w:cs="Times New Roman"/>
        </w:rPr>
      </w:pPr>
    </w:p>
    <w:p w14:paraId="30BEB764" w14:textId="77777777" w:rsidR="000F6AC7" w:rsidRDefault="000F6AC7" w:rsidP="006B0B41">
      <w:pPr>
        <w:spacing w:line="240" w:lineRule="auto"/>
        <w:rPr>
          <w:rFonts w:ascii="Calibri" w:hAnsi="Calibri" w:cs="Times New Roman"/>
        </w:rPr>
      </w:pPr>
    </w:p>
    <w:p w14:paraId="2F62AC19" w14:textId="77777777" w:rsidR="000F6AC7" w:rsidRPr="006B0B41" w:rsidRDefault="000F6AC7" w:rsidP="006B0B41">
      <w:pPr>
        <w:spacing w:line="240" w:lineRule="auto"/>
        <w:rPr>
          <w:rFonts w:ascii="Calibri" w:hAnsi="Calibri" w:cs="Times New Roman"/>
        </w:rPr>
      </w:pPr>
    </w:p>
    <w:p w14:paraId="5685890E" w14:textId="77777777" w:rsidR="00251826" w:rsidRDefault="00251826" w:rsidP="00251826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 w:cstheme="minorHAnsi"/>
          <w:b/>
        </w:rPr>
      </w:pPr>
      <w:r w:rsidRPr="00553E04">
        <w:rPr>
          <w:rFonts w:ascii="Calibri" w:hAnsi="Calibri" w:cstheme="minorHAnsi"/>
          <w:b/>
        </w:rPr>
        <w:t>Úhrada za stravování</w:t>
      </w:r>
    </w:p>
    <w:p w14:paraId="0DE7AC41" w14:textId="7DA8CBE9" w:rsidR="00C406EC" w:rsidRPr="007E34C9" w:rsidRDefault="00C406EC" w:rsidP="007E34C9">
      <w:pPr>
        <w:pStyle w:val="Odstavecseseznamem"/>
        <w:spacing w:after="0"/>
        <w:ind w:left="360"/>
        <w:jc w:val="both"/>
        <w:rPr>
          <w:rFonts w:ascii="Calibri" w:hAnsi="Calibri" w:cs="Calibri"/>
        </w:rPr>
      </w:pPr>
      <w:r w:rsidRPr="00396C2F">
        <w:rPr>
          <w:rFonts w:ascii="Calibri" w:hAnsi="Calibri" w:cs="Calibri"/>
          <w:b/>
          <w:bCs/>
          <w:u w:val="single"/>
        </w:rPr>
        <w:t xml:space="preserve">Děti </w:t>
      </w:r>
      <w:proofErr w:type="gramStart"/>
      <w:r w:rsidRPr="00396C2F">
        <w:rPr>
          <w:rFonts w:ascii="Calibri" w:hAnsi="Calibri" w:cs="Calibri"/>
          <w:b/>
          <w:bCs/>
          <w:u w:val="single"/>
        </w:rPr>
        <w:t>3 – 6</w:t>
      </w:r>
      <w:proofErr w:type="gramEnd"/>
      <w:r w:rsidRPr="00396C2F">
        <w:rPr>
          <w:rFonts w:ascii="Calibri" w:hAnsi="Calibri" w:cs="Calibri"/>
          <w:b/>
          <w:bCs/>
          <w:u w:val="single"/>
        </w:rPr>
        <w:t xml:space="preserve"> let:</w:t>
      </w:r>
      <w:r w:rsidRPr="007E34C9">
        <w:rPr>
          <w:rFonts w:ascii="Calibri" w:hAnsi="Calibri" w:cs="Calibri"/>
        </w:rPr>
        <w:tab/>
      </w:r>
      <w:r w:rsidRPr="007E34C9">
        <w:rPr>
          <w:rFonts w:ascii="Calibri" w:hAnsi="Calibri" w:cs="Calibri"/>
        </w:rPr>
        <w:tab/>
      </w:r>
      <w:r w:rsidRPr="007E34C9">
        <w:rPr>
          <w:rFonts w:ascii="Calibri" w:hAnsi="Calibri" w:cs="Calibri"/>
        </w:rPr>
        <w:tab/>
      </w:r>
      <w:r w:rsidRPr="007E34C9">
        <w:rPr>
          <w:rFonts w:ascii="Calibri" w:hAnsi="Calibri" w:cs="Calibri"/>
        </w:rPr>
        <w:tab/>
      </w:r>
      <w:r w:rsidRPr="00396C2F">
        <w:rPr>
          <w:rFonts w:ascii="Calibri" w:hAnsi="Calibri" w:cs="Calibri"/>
          <w:b/>
          <w:bCs/>
          <w:u w:val="single"/>
        </w:rPr>
        <w:t>Děti 7 let:</w:t>
      </w:r>
    </w:p>
    <w:p w14:paraId="52F364CE" w14:textId="360445EA" w:rsidR="00A416E9" w:rsidRPr="00BB4914" w:rsidRDefault="00A416E9" w:rsidP="00A416E9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proofErr w:type="gramStart"/>
      <w:r w:rsidRPr="00BB4914">
        <w:rPr>
          <w:rFonts w:cstheme="minorHAnsi"/>
          <w:sz w:val="20"/>
          <w:szCs w:val="20"/>
        </w:rPr>
        <w:t>Dopolední  svačina</w:t>
      </w:r>
      <w:r w:rsidRPr="00BB4914">
        <w:rPr>
          <w:rFonts w:cstheme="minorHAnsi"/>
          <w:sz w:val="20"/>
          <w:szCs w:val="20"/>
        </w:rPr>
        <w:tab/>
        <w:t xml:space="preserve">  </w:t>
      </w:r>
      <w:r>
        <w:rPr>
          <w:rFonts w:cstheme="minorHAnsi"/>
          <w:sz w:val="20"/>
          <w:szCs w:val="20"/>
        </w:rPr>
        <w:tab/>
      </w:r>
      <w:proofErr w:type="gramEnd"/>
      <w:r w:rsidRPr="00BB4914">
        <w:rPr>
          <w:rFonts w:cstheme="minorHAnsi"/>
          <w:sz w:val="20"/>
          <w:szCs w:val="20"/>
        </w:rPr>
        <w:t>21,- Kč</w:t>
      </w:r>
      <w:r w:rsidRPr="00BB4914">
        <w:rPr>
          <w:rFonts w:cstheme="minorHAnsi"/>
          <w:sz w:val="20"/>
          <w:szCs w:val="20"/>
        </w:rPr>
        <w:tab/>
      </w:r>
      <w:r w:rsidRPr="00BB4914">
        <w:rPr>
          <w:rFonts w:cstheme="minorHAnsi"/>
          <w:sz w:val="20"/>
          <w:szCs w:val="20"/>
        </w:rPr>
        <w:tab/>
        <w:t>Dopolední svačina</w:t>
      </w:r>
      <w:r w:rsidRPr="00BB4914">
        <w:rPr>
          <w:rFonts w:cstheme="minorHAnsi"/>
          <w:sz w:val="20"/>
          <w:szCs w:val="20"/>
        </w:rPr>
        <w:tab/>
        <w:t xml:space="preserve"> 21,-Kč</w:t>
      </w:r>
    </w:p>
    <w:p w14:paraId="5E6F15F7" w14:textId="0D3ECB5F" w:rsidR="00A416E9" w:rsidRPr="00BB4914" w:rsidRDefault="00A416E9" w:rsidP="00A416E9">
      <w:pPr>
        <w:pStyle w:val="Odstavecseseznamem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BB4914">
        <w:rPr>
          <w:rFonts w:cstheme="minorHAnsi"/>
          <w:sz w:val="20"/>
          <w:szCs w:val="20"/>
        </w:rPr>
        <w:t>Oběd</w:t>
      </w:r>
      <w:r w:rsidRPr="00BB4914">
        <w:rPr>
          <w:rFonts w:cstheme="minorHAnsi"/>
          <w:sz w:val="20"/>
          <w:szCs w:val="20"/>
        </w:rPr>
        <w:tab/>
      </w:r>
      <w:r w:rsidRPr="00BB4914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ab/>
      </w:r>
      <w:r w:rsidRPr="00BB4914">
        <w:rPr>
          <w:rFonts w:cstheme="minorHAnsi"/>
          <w:sz w:val="20"/>
          <w:szCs w:val="20"/>
        </w:rPr>
        <w:t>45,- Kč</w:t>
      </w:r>
      <w:r w:rsidRPr="00BB4914">
        <w:rPr>
          <w:rFonts w:cstheme="minorHAnsi"/>
          <w:sz w:val="20"/>
          <w:szCs w:val="20"/>
        </w:rPr>
        <w:tab/>
      </w:r>
      <w:r w:rsidRPr="00BB4914">
        <w:rPr>
          <w:rFonts w:cstheme="minorHAnsi"/>
          <w:sz w:val="20"/>
          <w:szCs w:val="20"/>
        </w:rPr>
        <w:tab/>
        <w:t>Oběd</w:t>
      </w:r>
      <w:r w:rsidRPr="00BB4914">
        <w:rPr>
          <w:rFonts w:cstheme="minorHAnsi"/>
          <w:sz w:val="20"/>
          <w:szCs w:val="20"/>
        </w:rPr>
        <w:tab/>
      </w:r>
      <w:r w:rsidRPr="00BB4914">
        <w:rPr>
          <w:rFonts w:cstheme="minorHAnsi"/>
          <w:sz w:val="20"/>
          <w:szCs w:val="20"/>
        </w:rPr>
        <w:tab/>
        <w:t xml:space="preserve">             </w:t>
      </w:r>
      <w:proofErr w:type="gramStart"/>
      <w:r w:rsidRPr="00BB4914">
        <w:rPr>
          <w:rFonts w:cstheme="minorHAnsi"/>
          <w:sz w:val="20"/>
          <w:szCs w:val="20"/>
        </w:rPr>
        <w:t>55 ,</w:t>
      </w:r>
      <w:proofErr w:type="gramEnd"/>
      <w:r w:rsidRPr="00BB4914">
        <w:rPr>
          <w:rFonts w:cstheme="minorHAnsi"/>
          <w:sz w:val="20"/>
          <w:szCs w:val="20"/>
        </w:rPr>
        <w:t>-Kč</w:t>
      </w:r>
    </w:p>
    <w:p w14:paraId="66AA8A7B" w14:textId="799AD1E5" w:rsidR="00A416E9" w:rsidRPr="00BB4914" w:rsidRDefault="00A416E9" w:rsidP="00A416E9">
      <w:pPr>
        <w:pStyle w:val="Odstavecseseznamem"/>
        <w:spacing w:after="0" w:line="240" w:lineRule="auto"/>
        <w:ind w:left="360"/>
        <w:jc w:val="both"/>
        <w:rPr>
          <w:rFonts w:cstheme="minorHAnsi"/>
          <w:sz w:val="20"/>
          <w:szCs w:val="20"/>
          <w:u w:val="single"/>
        </w:rPr>
      </w:pPr>
      <w:r w:rsidRPr="00BB4914">
        <w:rPr>
          <w:rFonts w:cstheme="minorHAnsi"/>
          <w:sz w:val="20"/>
          <w:szCs w:val="20"/>
          <w:u w:val="single"/>
        </w:rPr>
        <w:t>Odpolední svačina</w:t>
      </w:r>
      <w:r w:rsidRPr="00BB4914">
        <w:rPr>
          <w:rFonts w:cstheme="minorHAnsi"/>
          <w:sz w:val="20"/>
          <w:szCs w:val="20"/>
          <w:u w:val="single"/>
        </w:rPr>
        <w:tab/>
      </w:r>
      <w:r w:rsidR="00396C2F">
        <w:rPr>
          <w:rFonts w:cstheme="minorHAnsi"/>
          <w:sz w:val="20"/>
          <w:szCs w:val="20"/>
          <w:u w:val="single"/>
        </w:rPr>
        <w:tab/>
      </w:r>
      <w:r w:rsidRPr="00BB4914">
        <w:rPr>
          <w:rFonts w:cstheme="minorHAnsi"/>
          <w:sz w:val="20"/>
          <w:szCs w:val="20"/>
          <w:u w:val="single"/>
        </w:rPr>
        <w:t>21,- Kč</w:t>
      </w:r>
      <w:r w:rsidRPr="00BB4914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 w:rsidRPr="00BB4914">
        <w:rPr>
          <w:rFonts w:cstheme="minorHAnsi"/>
          <w:sz w:val="20"/>
          <w:szCs w:val="20"/>
          <w:u w:val="single"/>
        </w:rPr>
        <w:t>Odpolední svačina</w:t>
      </w:r>
      <w:r w:rsidRPr="00BB4914">
        <w:rPr>
          <w:rFonts w:cstheme="minorHAnsi"/>
          <w:sz w:val="20"/>
          <w:szCs w:val="20"/>
          <w:u w:val="single"/>
        </w:rPr>
        <w:tab/>
        <w:t xml:space="preserve"> 21,-Kč</w:t>
      </w:r>
    </w:p>
    <w:p w14:paraId="5694778F" w14:textId="346A5A41" w:rsidR="00A416E9" w:rsidRPr="00396C2F" w:rsidRDefault="00A416E9" w:rsidP="00396C2F">
      <w:pPr>
        <w:spacing w:after="0"/>
        <w:ind w:firstLine="360"/>
        <w:jc w:val="both"/>
        <w:rPr>
          <w:rFonts w:ascii="Calibri" w:hAnsi="Calibri" w:cs="Calibri"/>
        </w:rPr>
      </w:pPr>
      <w:r w:rsidRPr="00396C2F">
        <w:rPr>
          <w:rFonts w:cstheme="minorHAnsi"/>
          <w:b/>
          <w:bCs/>
          <w:sz w:val="20"/>
          <w:szCs w:val="20"/>
        </w:rPr>
        <w:t>Celkem</w:t>
      </w:r>
      <w:r w:rsidRPr="00396C2F">
        <w:rPr>
          <w:rFonts w:cstheme="minorHAnsi"/>
          <w:b/>
          <w:bCs/>
          <w:sz w:val="20"/>
          <w:szCs w:val="20"/>
        </w:rPr>
        <w:tab/>
      </w:r>
      <w:r w:rsidR="00396C2F">
        <w:rPr>
          <w:rFonts w:cstheme="minorHAnsi"/>
          <w:b/>
          <w:bCs/>
          <w:sz w:val="20"/>
          <w:szCs w:val="20"/>
        </w:rPr>
        <w:tab/>
      </w:r>
      <w:r w:rsidR="00396C2F">
        <w:rPr>
          <w:rFonts w:cstheme="minorHAnsi"/>
          <w:b/>
          <w:bCs/>
          <w:sz w:val="20"/>
          <w:szCs w:val="20"/>
        </w:rPr>
        <w:tab/>
      </w:r>
      <w:r w:rsidRPr="00396C2F">
        <w:rPr>
          <w:rFonts w:cstheme="minorHAnsi"/>
          <w:b/>
          <w:bCs/>
          <w:sz w:val="20"/>
          <w:szCs w:val="20"/>
        </w:rPr>
        <w:t>87,- Kč</w:t>
      </w:r>
      <w:r w:rsidRPr="00396C2F">
        <w:rPr>
          <w:rFonts w:cstheme="minorHAnsi"/>
          <w:b/>
          <w:bCs/>
          <w:sz w:val="20"/>
          <w:szCs w:val="20"/>
        </w:rPr>
        <w:tab/>
      </w:r>
      <w:r w:rsidRPr="00396C2F">
        <w:rPr>
          <w:rFonts w:cstheme="minorHAnsi"/>
          <w:b/>
          <w:bCs/>
          <w:sz w:val="20"/>
          <w:szCs w:val="20"/>
        </w:rPr>
        <w:tab/>
        <w:t>Celkem</w:t>
      </w:r>
      <w:r w:rsidRPr="00396C2F">
        <w:rPr>
          <w:rFonts w:cstheme="minorHAnsi"/>
          <w:b/>
          <w:bCs/>
          <w:sz w:val="20"/>
          <w:szCs w:val="20"/>
        </w:rPr>
        <w:tab/>
      </w:r>
      <w:r w:rsidRPr="00396C2F">
        <w:rPr>
          <w:rFonts w:cstheme="minorHAnsi"/>
          <w:b/>
          <w:bCs/>
          <w:sz w:val="20"/>
          <w:szCs w:val="20"/>
        </w:rPr>
        <w:tab/>
        <w:t xml:space="preserve">97,-Kč </w:t>
      </w:r>
    </w:p>
    <w:p w14:paraId="26CD7C9A" w14:textId="21A77F53" w:rsidR="00251826" w:rsidRPr="00AD7398" w:rsidRDefault="00251826" w:rsidP="00A416E9">
      <w:pPr>
        <w:pStyle w:val="Odstavecseseznamem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AD7398">
        <w:rPr>
          <w:rFonts w:ascii="Calibri" w:hAnsi="Calibri" w:cs="Calibri"/>
        </w:rPr>
        <w:t xml:space="preserve">Úplata za </w:t>
      </w:r>
      <w:r w:rsidRPr="00AD7398">
        <w:rPr>
          <w:rFonts w:ascii="Calibri" w:hAnsi="Calibri" w:cs="Calibri"/>
          <w:b/>
        </w:rPr>
        <w:t>předškolní vzdělávání</w:t>
      </w:r>
      <w:r w:rsidRPr="00AD7398">
        <w:rPr>
          <w:rFonts w:ascii="Calibri" w:hAnsi="Calibri" w:cs="Calibri"/>
        </w:rPr>
        <w:t xml:space="preserve"> a </w:t>
      </w:r>
      <w:r w:rsidRPr="00AD7398">
        <w:rPr>
          <w:rFonts w:ascii="Calibri" w:hAnsi="Calibri" w:cs="Calibri"/>
          <w:b/>
        </w:rPr>
        <w:t>záloha za</w:t>
      </w:r>
      <w:r w:rsidRPr="00AD7398">
        <w:rPr>
          <w:rFonts w:ascii="Calibri" w:hAnsi="Calibri" w:cs="Calibri"/>
        </w:rPr>
        <w:t xml:space="preserve"> </w:t>
      </w:r>
      <w:r w:rsidRPr="00AD7398">
        <w:rPr>
          <w:rFonts w:ascii="Calibri" w:hAnsi="Calibri" w:cs="Calibri"/>
          <w:b/>
        </w:rPr>
        <w:t xml:space="preserve">stravné </w:t>
      </w:r>
      <w:r w:rsidRPr="00AD7398">
        <w:rPr>
          <w:rFonts w:ascii="Calibri" w:hAnsi="Calibri" w:cs="Calibri"/>
        </w:rPr>
        <w:t>je splatná k </w:t>
      </w:r>
      <w:r w:rsidRPr="00AD7398">
        <w:rPr>
          <w:rFonts w:ascii="Calibri" w:hAnsi="Calibri" w:cs="Calibri"/>
          <w:b/>
        </w:rPr>
        <w:t>15. dni předchozího měsíce</w:t>
      </w:r>
      <w:r w:rsidRPr="00AD7398">
        <w:rPr>
          <w:rFonts w:ascii="Calibri" w:hAnsi="Calibri" w:cs="Calibri"/>
        </w:rPr>
        <w:t>.</w:t>
      </w:r>
    </w:p>
    <w:p w14:paraId="3431EEFF" w14:textId="6C637645" w:rsidR="00251826" w:rsidRPr="00AD7398" w:rsidRDefault="00251826" w:rsidP="00251826">
      <w:pPr>
        <w:pStyle w:val="Odstavecseseznamem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AD7398">
        <w:rPr>
          <w:rFonts w:ascii="Calibri" w:hAnsi="Calibri" w:cs="Calibri"/>
        </w:rPr>
        <w:t>Zálohu za stravné je možné uhradit:</w:t>
      </w:r>
    </w:p>
    <w:p w14:paraId="7AAA7850" w14:textId="77777777" w:rsidR="00251826" w:rsidRPr="00AD7398" w:rsidRDefault="00251826" w:rsidP="00251826">
      <w:pPr>
        <w:pStyle w:val="Odstavecseseznamem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AD7398">
        <w:rPr>
          <w:rFonts w:ascii="Calibri" w:hAnsi="Calibri" w:cs="Calibri"/>
          <w:b/>
        </w:rPr>
        <w:t>bezhotovostním převodem na účet</w:t>
      </w:r>
      <w:r w:rsidRPr="00AD7398">
        <w:rPr>
          <w:rFonts w:ascii="Calibri" w:hAnsi="Calibri" w:cs="Calibri"/>
        </w:rPr>
        <w:t xml:space="preserve">: </w:t>
      </w:r>
      <w:r w:rsidRPr="00AD7398">
        <w:rPr>
          <w:rFonts w:ascii="Calibri" w:hAnsi="Calibri" w:cs="Calibri"/>
          <w:b/>
        </w:rPr>
        <w:t>26 87 97 057 / 0300</w:t>
      </w:r>
    </w:p>
    <w:p w14:paraId="78D6806E" w14:textId="77777777" w:rsidR="00251826" w:rsidRPr="00AD7398" w:rsidRDefault="00251826" w:rsidP="00251826">
      <w:pPr>
        <w:pStyle w:val="Odstavecseseznamem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AD7398">
        <w:rPr>
          <w:rFonts w:ascii="Calibri" w:hAnsi="Calibri" w:cs="Calibri"/>
          <w:b/>
        </w:rPr>
        <w:t>v hotovosti</w:t>
      </w:r>
      <w:r w:rsidRPr="00AD7398">
        <w:rPr>
          <w:rFonts w:ascii="Calibri" w:hAnsi="Calibri" w:cs="Calibri"/>
        </w:rPr>
        <w:t xml:space="preserve"> v kanceláři u účetní paní Petry Hebké, tel.: 491 610 326.</w:t>
      </w:r>
    </w:p>
    <w:p w14:paraId="580A0767" w14:textId="77777777" w:rsidR="00251826" w:rsidRPr="00AD7398" w:rsidRDefault="00251826" w:rsidP="00251826">
      <w:pPr>
        <w:pStyle w:val="Odstavecseseznamem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AD7398">
        <w:rPr>
          <w:rFonts w:ascii="Calibri" w:hAnsi="Calibri" w:cs="Calibri"/>
        </w:rPr>
        <w:t xml:space="preserve">Úplata za předškolní vzdělávání a stravování jsou pro rodiče povinné a opakované neuhrazení těchto plateb v MŠ je považováno za závažné porušení provozu MŠ a v konečném důsledku může být i důvodem pro ukončení docházky dítěte do MŠ (§35 odst. 1, písm. d, zák. č. 561/2004 Sb.). </w:t>
      </w:r>
    </w:p>
    <w:p w14:paraId="4C7E53C8" w14:textId="77777777" w:rsidR="001C2B04" w:rsidRPr="00650982" w:rsidRDefault="001C2B04" w:rsidP="00650982">
      <w:pPr>
        <w:spacing w:after="0" w:line="240" w:lineRule="auto"/>
        <w:rPr>
          <w:rFonts w:ascii="Calibri" w:hAnsi="Calibri" w:cstheme="minorHAnsi"/>
          <w:b/>
        </w:rPr>
      </w:pPr>
    </w:p>
    <w:p w14:paraId="1996F616" w14:textId="7CC0F516" w:rsidR="00553E04" w:rsidRDefault="00553E04" w:rsidP="00553E04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 w:cstheme="minorHAnsi"/>
          <w:b/>
        </w:rPr>
      </w:pPr>
      <w:r w:rsidRPr="00553E04">
        <w:rPr>
          <w:rFonts w:ascii="Calibri" w:hAnsi="Calibri" w:cstheme="minorHAnsi"/>
          <w:b/>
        </w:rPr>
        <w:t>Podmínky zajištění ochrany a zdraví</w:t>
      </w:r>
    </w:p>
    <w:p w14:paraId="7A3CB98E" w14:textId="77777777" w:rsidR="001C2B04" w:rsidRDefault="001C2B04" w:rsidP="001C2B04">
      <w:pPr>
        <w:pStyle w:val="Odstavecseseznamem"/>
        <w:numPr>
          <w:ilvl w:val="0"/>
          <w:numId w:val="26"/>
        </w:numPr>
        <w:spacing w:after="0" w:line="240" w:lineRule="auto"/>
        <w:rPr>
          <w:rFonts w:ascii="Calibri" w:hAnsi="Calibri" w:cstheme="minorHAnsi"/>
          <w:bCs/>
        </w:rPr>
      </w:pPr>
      <w:r w:rsidRPr="008767BA">
        <w:rPr>
          <w:rFonts w:ascii="Calibri" w:hAnsi="Calibri" w:cstheme="minorHAnsi"/>
          <w:bCs/>
        </w:rPr>
        <w:t>Při stravování dětí</w:t>
      </w:r>
      <w:r>
        <w:rPr>
          <w:rFonts w:ascii="Calibri" w:hAnsi="Calibri" w:cstheme="minorHAnsi"/>
          <w:bCs/>
        </w:rPr>
        <w:t xml:space="preserve"> dodržují všichni pracovníci MŠ zásady bezpečnosti a ochrany zdraví.</w:t>
      </w:r>
    </w:p>
    <w:p w14:paraId="06A77047" w14:textId="77777777" w:rsidR="001C2B04" w:rsidRDefault="001C2B04" w:rsidP="001C2B04">
      <w:pPr>
        <w:pStyle w:val="Odstavecseseznamem"/>
        <w:numPr>
          <w:ilvl w:val="0"/>
          <w:numId w:val="26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Pedagogičtí pracovníci vykonávají dohled nad bezpečností dětí po celou dobu jejich stravování v MŠ a opakovaně a vhodným způsobem děti upozorňují na zachovávání bezpečnosti.</w:t>
      </w:r>
    </w:p>
    <w:p w14:paraId="608B18A7" w14:textId="77777777" w:rsidR="001C2B04" w:rsidRPr="00014FA9" w:rsidRDefault="001C2B04" w:rsidP="001C2B04">
      <w:pPr>
        <w:pStyle w:val="Odstavecseseznamem"/>
        <w:numPr>
          <w:ilvl w:val="0"/>
          <w:numId w:val="26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Pedagogický pracovník organizuje odběr stravy a zajišťuje čistotu a bezpečnost prostředí, zejména podlahy. Děti se mohou v případě potřeby na pedagogický dohled obracet.</w:t>
      </w:r>
    </w:p>
    <w:p w14:paraId="533D95BC" w14:textId="77777777" w:rsidR="001C2B04" w:rsidRDefault="001C2B04" w:rsidP="001C2B04">
      <w:pPr>
        <w:pStyle w:val="Odstavecseseznamem"/>
        <w:numPr>
          <w:ilvl w:val="0"/>
          <w:numId w:val="26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Děti dodržují při stravování zásady bezpečnosti a ochrany zdraví, při svém počínání mají na paměti nebezpečí úrazu.</w:t>
      </w:r>
    </w:p>
    <w:p w14:paraId="7CA629AE" w14:textId="4DC653A0" w:rsidR="001C2B04" w:rsidRDefault="001C2B04" w:rsidP="001C2B04">
      <w:pPr>
        <w:pStyle w:val="Odstavecseseznamem"/>
        <w:numPr>
          <w:ilvl w:val="0"/>
          <w:numId w:val="26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Každou nehodu, poranění či zdravotní indispozici dítě okamžitě hlásí pedagogickému dohledu, které poskytne potřebné ošetření.</w:t>
      </w:r>
    </w:p>
    <w:p w14:paraId="5EC2E51E" w14:textId="75DC95DF" w:rsidR="003519A9" w:rsidRPr="00AD7398" w:rsidRDefault="003519A9" w:rsidP="00AD7398">
      <w:pPr>
        <w:spacing w:after="0" w:line="240" w:lineRule="auto"/>
        <w:rPr>
          <w:rFonts w:ascii="Calibri" w:hAnsi="Calibri" w:cstheme="minorHAnsi"/>
          <w:b/>
        </w:rPr>
      </w:pPr>
    </w:p>
    <w:p w14:paraId="2A6E9462" w14:textId="77777777" w:rsidR="003519A9" w:rsidRPr="00553E04" w:rsidRDefault="003519A9" w:rsidP="001C2B04">
      <w:pPr>
        <w:pStyle w:val="Odstavecseseznamem"/>
        <w:spacing w:after="0" w:line="240" w:lineRule="auto"/>
        <w:ind w:left="360"/>
        <w:rPr>
          <w:rFonts w:ascii="Calibri" w:hAnsi="Calibri" w:cstheme="minorHAnsi"/>
          <w:b/>
        </w:rPr>
      </w:pPr>
    </w:p>
    <w:p w14:paraId="4F6B6F00" w14:textId="79781EB0" w:rsidR="00553E04" w:rsidRPr="00553E04" w:rsidRDefault="00553E04" w:rsidP="00553E04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 w:cstheme="minorHAnsi"/>
          <w:b/>
        </w:rPr>
      </w:pPr>
      <w:r w:rsidRPr="00553E04">
        <w:rPr>
          <w:rFonts w:ascii="Calibri" w:hAnsi="Calibri" w:cstheme="minorHAnsi"/>
          <w:b/>
        </w:rPr>
        <w:t>P</w:t>
      </w:r>
      <w:r w:rsidR="001C2B04">
        <w:rPr>
          <w:rFonts w:ascii="Calibri" w:hAnsi="Calibri" w:cstheme="minorHAnsi"/>
          <w:b/>
        </w:rPr>
        <w:t>odmínky pro</w:t>
      </w:r>
      <w:r w:rsidRPr="00553E04">
        <w:rPr>
          <w:rFonts w:ascii="Calibri" w:hAnsi="Calibri" w:cstheme="minorHAnsi"/>
          <w:b/>
        </w:rPr>
        <w:t xml:space="preserve"> zacházení s majetkem školy ve školní </w:t>
      </w:r>
      <w:proofErr w:type="gramStart"/>
      <w:r w:rsidRPr="00553E04">
        <w:rPr>
          <w:rFonts w:ascii="Calibri" w:hAnsi="Calibri" w:cstheme="minorHAnsi"/>
          <w:b/>
        </w:rPr>
        <w:t>jídelně - výdejně</w:t>
      </w:r>
      <w:proofErr w:type="gramEnd"/>
    </w:p>
    <w:p w14:paraId="669582A1" w14:textId="10C141F8" w:rsidR="00553E04" w:rsidRDefault="00553E04" w:rsidP="006A5169">
      <w:pPr>
        <w:spacing w:after="0" w:line="240" w:lineRule="auto"/>
        <w:rPr>
          <w:rFonts w:cstheme="minorHAnsi"/>
        </w:rPr>
      </w:pPr>
    </w:p>
    <w:p w14:paraId="17DC0BB9" w14:textId="77777777" w:rsidR="001C2B04" w:rsidRDefault="001C2B04" w:rsidP="001C2B04">
      <w:pPr>
        <w:pStyle w:val="Odstavecseseznamem"/>
        <w:numPr>
          <w:ilvl w:val="0"/>
          <w:numId w:val="16"/>
        </w:numPr>
        <w:spacing w:after="0" w:line="240" w:lineRule="auto"/>
        <w:rPr>
          <w:rFonts w:ascii="Calibri" w:hAnsi="Calibri" w:cstheme="minorHAnsi"/>
          <w:bCs/>
        </w:rPr>
      </w:pPr>
      <w:r w:rsidRPr="00F12F44">
        <w:rPr>
          <w:rFonts w:ascii="Calibri" w:hAnsi="Calibri" w:cstheme="minorHAnsi"/>
          <w:bCs/>
        </w:rPr>
        <w:t xml:space="preserve">Všichni pracovníci </w:t>
      </w:r>
      <w:r>
        <w:rPr>
          <w:rFonts w:ascii="Calibri" w:hAnsi="Calibri" w:cstheme="minorHAnsi"/>
          <w:bCs/>
        </w:rPr>
        <w:t>MŠ</w:t>
      </w:r>
      <w:r w:rsidRPr="00F12F44">
        <w:rPr>
          <w:rFonts w:ascii="Calibri" w:hAnsi="Calibri" w:cstheme="minorHAnsi"/>
          <w:bCs/>
        </w:rPr>
        <w:t xml:space="preserve"> dbají, aby nedocházelo k poškozování majetku školy.</w:t>
      </w:r>
    </w:p>
    <w:p w14:paraId="6FBA7832" w14:textId="77777777" w:rsidR="001C2B04" w:rsidRDefault="001C2B04" w:rsidP="001C2B04">
      <w:pPr>
        <w:pStyle w:val="Odstavecseseznamem"/>
        <w:numPr>
          <w:ilvl w:val="0"/>
          <w:numId w:val="16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Děti jsou vedeny k ohleduplnému zacházení s majetkem školy.</w:t>
      </w:r>
    </w:p>
    <w:p w14:paraId="5FA20BA6" w14:textId="77777777" w:rsidR="001C2B04" w:rsidRPr="00F12F44" w:rsidRDefault="001C2B04" w:rsidP="001C2B04">
      <w:pPr>
        <w:pStyle w:val="Odstavecseseznamem"/>
        <w:numPr>
          <w:ilvl w:val="0"/>
          <w:numId w:val="16"/>
        </w:num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V případě poškození majetku je postupováno v souladu se Školským řádem, bod 14.</w:t>
      </w:r>
    </w:p>
    <w:p w14:paraId="03685C51" w14:textId="77777777" w:rsidR="001C2B04" w:rsidRPr="00AC5209" w:rsidRDefault="001C2B04" w:rsidP="00671561">
      <w:pPr>
        <w:spacing w:after="0" w:line="240" w:lineRule="auto"/>
        <w:rPr>
          <w:rFonts w:ascii="Calibri" w:hAnsi="Calibri" w:cstheme="minorHAnsi"/>
          <w:b/>
        </w:rPr>
      </w:pPr>
    </w:p>
    <w:p w14:paraId="0BB741EA" w14:textId="739364D3" w:rsidR="003519A9" w:rsidRDefault="001C2B04" w:rsidP="001C2B04">
      <w:pPr>
        <w:spacing w:after="0" w:line="240" w:lineRule="auto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 xml:space="preserve">       </w:t>
      </w:r>
    </w:p>
    <w:p w14:paraId="24881674" w14:textId="77777777" w:rsidR="003519A9" w:rsidRPr="003519A9" w:rsidRDefault="003519A9" w:rsidP="003519A9">
      <w:pPr>
        <w:spacing w:line="240" w:lineRule="auto"/>
        <w:rPr>
          <w:rFonts w:ascii="Calibri" w:hAnsi="Calibri" w:cs="Times New Roman"/>
          <w:b/>
        </w:rPr>
      </w:pPr>
      <w:r w:rsidRPr="003519A9">
        <w:rPr>
          <w:rFonts w:ascii="Calibri" w:hAnsi="Calibri" w:cs="Times New Roman"/>
        </w:rPr>
        <w:t xml:space="preserve">Součástí tohoto Vnitřního řádu Školní jídelny – výdejny MŠ je Provozní řád – z provozní knihy systému kritických bodů – HACCP. </w:t>
      </w:r>
    </w:p>
    <w:p w14:paraId="10569960" w14:textId="2797B953" w:rsidR="003519A9" w:rsidRDefault="003519A9" w:rsidP="001C2B04">
      <w:pPr>
        <w:spacing w:after="0" w:line="240" w:lineRule="auto"/>
        <w:rPr>
          <w:rFonts w:ascii="Calibri" w:hAnsi="Calibri" w:cs="Times New Roman"/>
        </w:rPr>
      </w:pPr>
    </w:p>
    <w:p w14:paraId="02AD7D46" w14:textId="54AB8AEB" w:rsidR="001253E8" w:rsidRDefault="001253E8" w:rsidP="001C2B04">
      <w:pPr>
        <w:spacing w:after="0" w:line="240" w:lineRule="auto"/>
        <w:rPr>
          <w:rFonts w:ascii="Calibri" w:hAnsi="Calibri" w:cs="Times New Roman"/>
        </w:rPr>
      </w:pPr>
    </w:p>
    <w:p w14:paraId="53FD44D2" w14:textId="77777777" w:rsidR="001253E8" w:rsidRDefault="001253E8" w:rsidP="001C2B04">
      <w:pPr>
        <w:spacing w:after="0" w:line="240" w:lineRule="auto"/>
        <w:rPr>
          <w:rFonts w:ascii="Calibri" w:hAnsi="Calibri" w:cs="Times New Roman"/>
        </w:rPr>
      </w:pPr>
    </w:p>
    <w:p w14:paraId="656D133E" w14:textId="77777777" w:rsidR="003519A9" w:rsidRDefault="003519A9" w:rsidP="001C2B04">
      <w:pPr>
        <w:spacing w:after="0" w:line="240" w:lineRule="auto"/>
        <w:rPr>
          <w:rFonts w:ascii="Calibri" w:hAnsi="Calibri" w:cs="Times New Roman"/>
        </w:rPr>
      </w:pPr>
    </w:p>
    <w:p w14:paraId="55AA4E71" w14:textId="6546BA7C" w:rsidR="001C2B04" w:rsidRPr="002C270E" w:rsidRDefault="001C2B04" w:rsidP="001C2B04">
      <w:pPr>
        <w:spacing w:after="0" w:line="240" w:lineRule="auto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 xml:space="preserve">                                                            </w:t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>Jaroslava Ježková, DiS.</w:t>
      </w:r>
    </w:p>
    <w:p w14:paraId="019015AE" w14:textId="77777777" w:rsidR="001C2B04" w:rsidRPr="002C270E" w:rsidRDefault="001C2B04" w:rsidP="001C2B04">
      <w:pPr>
        <w:spacing w:after="0" w:line="240" w:lineRule="auto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  <w:t>ředitelka mateřské školy</w:t>
      </w:r>
    </w:p>
    <w:p w14:paraId="0EF1AF3D" w14:textId="0B620F47" w:rsidR="00553E04" w:rsidRPr="00301108" w:rsidRDefault="001C2B04" w:rsidP="00301108">
      <w:pPr>
        <w:spacing w:line="240" w:lineRule="auto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>V Červeném Kostelci dne 31. 8. 202</w:t>
      </w:r>
      <w:r w:rsidR="00773922">
        <w:rPr>
          <w:rFonts w:ascii="Calibri" w:hAnsi="Calibri" w:cs="Times New Roman"/>
        </w:rPr>
        <w:t>5</w:t>
      </w:r>
    </w:p>
    <w:p w14:paraId="0754C58C" w14:textId="77777777" w:rsidR="00A47C1B" w:rsidRPr="002C270E" w:rsidRDefault="00A47C1B" w:rsidP="006A5169">
      <w:pPr>
        <w:spacing w:line="240" w:lineRule="auto"/>
        <w:rPr>
          <w:rFonts w:ascii="Calibri" w:hAnsi="Calibri"/>
        </w:rPr>
      </w:pPr>
    </w:p>
    <w:sectPr w:rsidR="00A47C1B" w:rsidRPr="002C270E" w:rsidSect="00760D8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6271" w14:textId="77777777" w:rsidR="00ED3327" w:rsidRDefault="00ED3327" w:rsidP="00A17E7A">
      <w:pPr>
        <w:spacing w:after="0" w:line="240" w:lineRule="auto"/>
      </w:pPr>
      <w:r>
        <w:separator/>
      </w:r>
    </w:p>
  </w:endnote>
  <w:endnote w:type="continuationSeparator" w:id="0">
    <w:p w14:paraId="31599DBE" w14:textId="77777777" w:rsidR="00ED3327" w:rsidRDefault="00ED3327" w:rsidP="00A1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430680"/>
      <w:docPartObj>
        <w:docPartGallery w:val="Page Numbers (Bottom of Page)"/>
        <w:docPartUnique/>
      </w:docPartObj>
    </w:sdtPr>
    <w:sdtContent>
      <w:p w14:paraId="1D5CD893" w14:textId="61B6FD09" w:rsidR="00E27650" w:rsidRDefault="00E276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57140" w14:textId="77777777" w:rsidR="00A17E7A" w:rsidRDefault="00A17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3B53" w14:textId="77777777" w:rsidR="00ED3327" w:rsidRDefault="00ED3327" w:rsidP="00A17E7A">
      <w:pPr>
        <w:spacing w:after="0" w:line="240" w:lineRule="auto"/>
      </w:pPr>
      <w:r>
        <w:separator/>
      </w:r>
    </w:p>
  </w:footnote>
  <w:footnote w:type="continuationSeparator" w:id="0">
    <w:p w14:paraId="2A065243" w14:textId="77777777" w:rsidR="00ED3327" w:rsidRDefault="00ED3327" w:rsidP="00A1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25D"/>
    <w:multiLevelType w:val="hybridMultilevel"/>
    <w:tmpl w:val="9852E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8A2"/>
    <w:multiLevelType w:val="hybridMultilevel"/>
    <w:tmpl w:val="5FE2E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6352"/>
    <w:multiLevelType w:val="hybridMultilevel"/>
    <w:tmpl w:val="32A65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B09"/>
    <w:multiLevelType w:val="hybridMultilevel"/>
    <w:tmpl w:val="60E6D364"/>
    <w:lvl w:ilvl="0" w:tplc="E13A000E">
      <w:start w:val="7"/>
      <w:numFmt w:val="decimal"/>
      <w:lvlText w:val="%1."/>
      <w:lvlJc w:val="left"/>
      <w:pPr>
        <w:ind w:left="1068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56191"/>
    <w:multiLevelType w:val="hybridMultilevel"/>
    <w:tmpl w:val="8C90E9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A30302"/>
    <w:multiLevelType w:val="hybridMultilevel"/>
    <w:tmpl w:val="1DB8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5B6"/>
    <w:multiLevelType w:val="hybridMultilevel"/>
    <w:tmpl w:val="D6982354"/>
    <w:lvl w:ilvl="0" w:tplc="E8661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7960"/>
    <w:multiLevelType w:val="hybridMultilevel"/>
    <w:tmpl w:val="6C58C85E"/>
    <w:lvl w:ilvl="0" w:tplc="0405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1BD6095B"/>
    <w:multiLevelType w:val="hybridMultilevel"/>
    <w:tmpl w:val="2D56C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C1ABE"/>
    <w:multiLevelType w:val="hybridMultilevel"/>
    <w:tmpl w:val="56DCA6E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11084F"/>
    <w:multiLevelType w:val="hybridMultilevel"/>
    <w:tmpl w:val="E36ADF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876C79"/>
    <w:multiLevelType w:val="hybridMultilevel"/>
    <w:tmpl w:val="52C83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A0114"/>
    <w:multiLevelType w:val="hybridMultilevel"/>
    <w:tmpl w:val="2AB00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43368"/>
    <w:multiLevelType w:val="hybridMultilevel"/>
    <w:tmpl w:val="52D2A6A4"/>
    <w:lvl w:ilvl="0" w:tplc="7C8A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B221B"/>
    <w:multiLevelType w:val="hybridMultilevel"/>
    <w:tmpl w:val="5166185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E58707C"/>
    <w:multiLevelType w:val="hybridMultilevel"/>
    <w:tmpl w:val="22D22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216EF"/>
    <w:multiLevelType w:val="hybridMultilevel"/>
    <w:tmpl w:val="20FE0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F4589"/>
    <w:multiLevelType w:val="hybridMultilevel"/>
    <w:tmpl w:val="BDE80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72341"/>
    <w:multiLevelType w:val="hybridMultilevel"/>
    <w:tmpl w:val="4EBA8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10EDC"/>
    <w:multiLevelType w:val="hybridMultilevel"/>
    <w:tmpl w:val="795C372C"/>
    <w:lvl w:ilvl="0" w:tplc="E13A000E">
      <w:start w:val="7"/>
      <w:numFmt w:val="decimal"/>
      <w:lvlText w:val="%1."/>
      <w:lvlJc w:val="left"/>
      <w:pPr>
        <w:ind w:left="1428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BB68D1"/>
    <w:multiLevelType w:val="hybridMultilevel"/>
    <w:tmpl w:val="D6344B5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7EC0695"/>
    <w:multiLevelType w:val="hybridMultilevel"/>
    <w:tmpl w:val="864EF50C"/>
    <w:lvl w:ilvl="0" w:tplc="8DDA5A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B0954"/>
    <w:multiLevelType w:val="hybridMultilevel"/>
    <w:tmpl w:val="FEF6D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78E"/>
    <w:multiLevelType w:val="hybridMultilevel"/>
    <w:tmpl w:val="DF5C7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02300"/>
    <w:multiLevelType w:val="hybridMultilevel"/>
    <w:tmpl w:val="D27EA826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A350875"/>
    <w:multiLevelType w:val="hybridMultilevel"/>
    <w:tmpl w:val="545A6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1C6D46"/>
    <w:multiLevelType w:val="hybridMultilevel"/>
    <w:tmpl w:val="DB2807CE"/>
    <w:lvl w:ilvl="0" w:tplc="6E008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8" w:hanging="360"/>
      </w:pPr>
    </w:lvl>
    <w:lvl w:ilvl="2" w:tplc="0405001B" w:tentative="1">
      <w:start w:val="1"/>
      <w:numFmt w:val="lowerRoman"/>
      <w:lvlText w:val="%3."/>
      <w:lvlJc w:val="right"/>
      <w:pPr>
        <w:ind w:left="2298" w:hanging="180"/>
      </w:pPr>
    </w:lvl>
    <w:lvl w:ilvl="3" w:tplc="0405000F" w:tentative="1">
      <w:start w:val="1"/>
      <w:numFmt w:val="decimal"/>
      <w:lvlText w:val="%4."/>
      <w:lvlJc w:val="left"/>
      <w:pPr>
        <w:ind w:left="3018" w:hanging="360"/>
      </w:pPr>
    </w:lvl>
    <w:lvl w:ilvl="4" w:tplc="04050019" w:tentative="1">
      <w:start w:val="1"/>
      <w:numFmt w:val="lowerLetter"/>
      <w:lvlText w:val="%5."/>
      <w:lvlJc w:val="left"/>
      <w:pPr>
        <w:ind w:left="3738" w:hanging="360"/>
      </w:pPr>
    </w:lvl>
    <w:lvl w:ilvl="5" w:tplc="0405001B" w:tentative="1">
      <w:start w:val="1"/>
      <w:numFmt w:val="lowerRoman"/>
      <w:lvlText w:val="%6."/>
      <w:lvlJc w:val="right"/>
      <w:pPr>
        <w:ind w:left="4458" w:hanging="180"/>
      </w:pPr>
    </w:lvl>
    <w:lvl w:ilvl="6" w:tplc="0405000F" w:tentative="1">
      <w:start w:val="1"/>
      <w:numFmt w:val="decimal"/>
      <w:lvlText w:val="%7."/>
      <w:lvlJc w:val="left"/>
      <w:pPr>
        <w:ind w:left="5178" w:hanging="360"/>
      </w:pPr>
    </w:lvl>
    <w:lvl w:ilvl="7" w:tplc="04050019" w:tentative="1">
      <w:start w:val="1"/>
      <w:numFmt w:val="lowerLetter"/>
      <w:lvlText w:val="%8."/>
      <w:lvlJc w:val="left"/>
      <w:pPr>
        <w:ind w:left="5898" w:hanging="360"/>
      </w:pPr>
    </w:lvl>
    <w:lvl w:ilvl="8" w:tplc="040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7E391810"/>
    <w:multiLevelType w:val="hybridMultilevel"/>
    <w:tmpl w:val="92DA5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24612">
    <w:abstractNumId w:val="6"/>
  </w:num>
  <w:num w:numId="2" w16cid:durableId="522062620">
    <w:abstractNumId w:val="21"/>
  </w:num>
  <w:num w:numId="3" w16cid:durableId="1687244327">
    <w:abstractNumId w:val="26"/>
  </w:num>
  <w:num w:numId="4" w16cid:durableId="112529618">
    <w:abstractNumId w:val="10"/>
  </w:num>
  <w:num w:numId="5" w16cid:durableId="913900642">
    <w:abstractNumId w:val="9"/>
  </w:num>
  <w:num w:numId="6" w16cid:durableId="209611241">
    <w:abstractNumId w:val="14"/>
  </w:num>
  <w:num w:numId="7" w16cid:durableId="1499691060">
    <w:abstractNumId w:val="20"/>
  </w:num>
  <w:num w:numId="8" w16cid:durableId="2129279591">
    <w:abstractNumId w:val="0"/>
  </w:num>
  <w:num w:numId="9" w16cid:durableId="939918247">
    <w:abstractNumId w:val="23"/>
  </w:num>
  <w:num w:numId="10" w16cid:durableId="1991933694">
    <w:abstractNumId w:val="22"/>
  </w:num>
  <w:num w:numId="11" w16cid:durableId="1961298985">
    <w:abstractNumId w:val="12"/>
  </w:num>
  <w:num w:numId="12" w16cid:durableId="1376852895">
    <w:abstractNumId w:val="3"/>
  </w:num>
  <w:num w:numId="13" w16cid:durableId="1661275361">
    <w:abstractNumId w:val="13"/>
  </w:num>
  <w:num w:numId="14" w16cid:durableId="597056819">
    <w:abstractNumId w:val="7"/>
  </w:num>
  <w:num w:numId="15" w16cid:durableId="1167403208">
    <w:abstractNumId w:val="4"/>
  </w:num>
  <w:num w:numId="16" w16cid:durableId="920480543">
    <w:abstractNumId w:val="15"/>
  </w:num>
  <w:num w:numId="17" w16cid:durableId="1677150030">
    <w:abstractNumId w:val="1"/>
  </w:num>
  <w:num w:numId="18" w16cid:durableId="668560989">
    <w:abstractNumId w:val="11"/>
  </w:num>
  <w:num w:numId="19" w16cid:durableId="1037897494">
    <w:abstractNumId w:val="24"/>
  </w:num>
  <w:num w:numId="20" w16cid:durableId="673069319">
    <w:abstractNumId w:val="19"/>
  </w:num>
  <w:num w:numId="21" w16cid:durableId="1341733006">
    <w:abstractNumId w:val="25"/>
  </w:num>
  <w:num w:numId="22" w16cid:durableId="1730154378">
    <w:abstractNumId w:val="18"/>
  </w:num>
  <w:num w:numId="23" w16cid:durableId="1070733006">
    <w:abstractNumId w:val="5"/>
  </w:num>
  <w:num w:numId="24" w16cid:durableId="212498204">
    <w:abstractNumId w:val="17"/>
  </w:num>
  <w:num w:numId="25" w16cid:durableId="1571579110">
    <w:abstractNumId w:val="8"/>
  </w:num>
  <w:num w:numId="26" w16cid:durableId="551886595">
    <w:abstractNumId w:val="27"/>
  </w:num>
  <w:num w:numId="27" w16cid:durableId="1185556004">
    <w:abstractNumId w:val="2"/>
  </w:num>
  <w:num w:numId="28" w16cid:durableId="11250839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958"/>
    <w:rsid w:val="00001846"/>
    <w:rsid w:val="00004470"/>
    <w:rsid w:val="000115D8"/>
    <w:rsid w:val="00014FA9"/>
    <w:rsid w:val="00021D0B"/>
    <w:rsid w:val="000269D9"/>
    <w:rsid w:val="0005347A"/>
    <w:rsid w:val="0005371F"/>
    <w:rsid w:val="00064B66"/>
    <w:rsid w:val="00070542"/>
    <w:rsid w:val="00084978"/>
    <w:rsid w:val="00087B29"/>
    <w:rsid w:val="000960F6"/>
    <w:rsid w:val="000A2359"/>
    <w:rsid w:val="000A5D3A"/>
    <w:rsid w:val="000B79D8"/>
    <w:rsid w:val="000C01FE"/>
    <w:rsid w:val="000D6D4C"/>
    <w:rsid w:val="000E0C06"/>
    <w:rsid w:val="000E71ED"/>
    <w:rsid w:val="000F6AC7"/>
    <w:rsid w:val="00102936"/>
    <w:rsid w:val="00115C8A"/>
    <w:rsid w:val="00124CDC"/>
    <w:rsid w:val="001253E8"/>
    <w:rsid w:val="00125B33"/>
    <w:rsid w:val="0013661C"/>
    <w:rsid w:val="00137274"/>
    <w:rsid w:val="001375AF"/>
    <w:rsid w:val="00146408"/>
    <w:rsid w:val="00177A65"/>
    <w:rsid w:val="00184741"/>
    <w:rsid w:val="001913A6"/>
    <w:rsid w:val="001A3112"/>
    <w:rsid w:val="001B622B"/>
    <w:rsid w:val="001C2B04"/>
    <w:rsid w:val="001D202A"/>
    <w:rsid w:val="001E10EA"/>
    <w:rsid w:val="001E2814"/>
    <w:rsid w:val="001F19F5"/>
    <w:rsid w:val="00202CF1"/>
    <w:rsid w:val="00207846"/>
    <w:rsid w:val="00210B8B"/>
    <w:rsid w:val="00212D8F"/>
    <w:rsid w:val="0023074A"/>
    <w:rsid w:val="00232B70"/>
    <w:rsid w:val="00232EC8"/>
    <w:rsid w:val="00251826"/>
    <w:rsid w:val="00254940"/>
    <w:rsid w:val="00255939"/>
    <w:rsid w:val="00271C6B"/>
    <w:rsid w:val="002950F8"/>
    <w:rsid w:val="002C270E"/>
    <w:rsid w:val="002C3481"/>
    <w:rsid w:val="002D4FA1"/>
    <w:rsid w:val="002E728D"/>
    <w:rsid w:val="002F13A7"/>
    <w:rsid w:val="002F681D"/>
    <w:rsid w:val="00301108"/>
    <w:rsid w:val="0030604D"/>
    <w:rsid w:val="003158CA"/>
    <w:rsid w:val="00343F85"/>
    <w:rsid w:val="003519A9"/>
    <w:rsid w:val="00371EEB"/>
    <w:rsid w:val="003724C6"/>
    <w:rsid w:val="00384B1C"/>
    <w:rsid w:val="00394467"/>
    <w:rsid w:val="00395B86"/>
    <w:rsid w:val="00396C2F"/>
    <w:rsid w:val="003A288B"/>
    <w:rsid w:val="003B01F6"/>
    <w:rsid w:val="003C2562"/>
    <w:rsid w:val="003F5B53"/>
    <w:rsid w:val="004046A4"/>
    <w:rsid w:val="00405AB8"/>
    <w:rsid w:val="004069A8"/>
    <w:rsid w:val="0041238E"/>
    <w:rsid w:val="0041449D"/>
    <w:rsid w:val="004245BA"/>
    <w:rsid w:val="00452B0A"/>
    <w:rsid w:val="00456A5F"/>
    <w:rsid w:val="0046063D"/>
    <w:rsid w:val="004618C3"/>
    <w:rsid w:val="0047099A"/>
    <w:rsid w:val="0048476C"/>
    <w:rsid w:val="00486F34"/>
    <w:rsid w:val="004A53D7"/>
    <w:rsid w:val="004B39E6"/>
    <w:rsid w:val="004B60E1"/>
    <w:rsid w:val="004B67AF"/>
    <w:rsid w:val="004B78B0"/>
    <w:rsid w:val="004E1306"/>
    <w:rsid w:val="004E2C33"/>
    <w:rsid w:val="004F28A1"/>
    <w:rsid w:val="0052570B"/>
    <w:rsid w:val="00533694"/>
    <w:rsid w:val="005360BE"/>
    <w:rsid w:val="00545AEF"/>
    <w:rsid w:val="00553E04"/>
    <w:rsid w:val="00586611"/>
    <w:rsid w:val="005A4CDC"/>
    <w:rsid w:val="005D1BE9"/>
    <w:rsid w:val="005D539E"/>
    <w:rsid w:val="005E36F8"/>
    <w:rsid w:val="00616C45"/>
    <w:rsid w:val="00635DCB"/>
    <w:rsid w:val="00650982"/>
    <w:rsid w:val="006533B2"/>
    <w:rsid w:val="00664155"/>
    <w:rsid w:val="00671561"/>
    <w:rsid w:val="006A3F6E"/>
    <w:rsid w:val="006A5169"/>
    <w:rsid w:val="006B0B41"/>
    <w:rsid w:val="006B12C6"/>
    <w:rsid w:val="006C5701"/>
    <w:rsid w:val="006C5BF1"/>
    <w:rsid w:val="006C6FD7"/>
    <w:rsid w:val="00705828"/>
    <w:rsid w:val="00720998"/>
    <w:rsid w:val="007416DF"/>
    <w:rsid w:val="00744FA1"/>
    <w:rsid w:val="00752AE3"/>
    <w:rsid w:val="00752CBF"/>
    <w:rsid w:val="00755537"/>
    <w:rsid w:val="00760D0B"/>
    <w:rsid w:val="00760D87"/>
    <w:rsid w:val="007639CA"/>
    <w:rsid w:val="00770168"/>
    <w:rsid w:val="00773922"/>
    <w:rsid w:val="00781C12"/>
    <w:rsid w:val="00786DE5"/>
    <w:rsid w:val="00794D8F"/>
    <w:rsid w:val="007A5B1C"/>
    <w:rsid w:val="007C5DF9"/>
    <w:rsid w:val="007E1656"/>
    <w:rsid w:val="007E34C9"/>
    <w:rsid w:val="00820C3A"/>
    <w:rsid w:val="00835D05"/>
    <w:rsid w:val="00842B34"/>
    <w:rsid w:val="00853D98"/>
    <w:rsid w:val="008719E4"/>
    <w:rsid w:val="008767BA"/>
    <w:rsid w:val="00876843"/>
    <w:rsid w:val="008A07BF"/>
    <w:rsid w:val="008B4681"/>
    <w:rsid w:val="008D2078"/>
    <w:rsid w:val="008F51EF"/>
    <w:rsid w:val="009007DF"/>
    <w:rsid w:val="0091109E"/>
    <w:rsid w:val="009151A8"/>
    <w:rsid w:val="00920CB9"/>
    <w:rsid w:val="00926603"/>
    <w:rsid w:val="00926B42"/>
    <w:rsid w:val="00926B76"/>
    <w:rsid w:val="00936DD8"/>
    <w:rsid w:val="009372A1"/>
    <w:rsid w:val="0094389A"/>
    <w:rsid w:val="00951EF9"/>
    <w:rsid w:val="00967401"/>
    <w:rsid w:val="00970C27"/>
    <w:rsid w:val="00970FB9"/>
    <w:rsid w:val="009721F3"/>
    <w:rsid w:val="00984262"/>
    <w:rsid w:val="00990730"/>
    <w:rsid w:val="009A6191"/>
    <w:rsid w:val="009B5F8B"/>
    <w:rsid w:val="009C2FCA"/>
    <w:rsid w:val="009E5F95"/>
    <w:rsid w:val="00A0099E"/>
    <w:rsid w:val="00A014A3"/>
    <w:rsid w:val="00A111A1"/>
    <w:rsid w:val="00A17E7A"/>
    <w:rsid w:val="00A25E88"/>
    <w:rsid w:val="00A416E9"/>
    <w:rsid w:val="00A47C1B"/>
    <w:rsid w:val="00A636F0"/>
    <w:rsid w:val="00A826F4"/>
    <w:rsid w:val="00A873AA"/>
    <w:rsid w:val="00AA32C7"/>
    <w:rsid w:val="00AC358B"/>
    <w:rsid w:val="00AC5209"/>
    <w:rsid w:val="00AC7849"/>
    <w:rsid w:val="00AD3D39"/>
    <w:rsid w:val="00AD40B6"/>
    <w:rsid w:val="00AD5A89"/>
    <w:rsid w:val="00AD67B3"/>
    <w:rsid w:val="00AD7398"/>
    <w:rsid w:val="00AF7958"/>
    <w:rsid w:val="00B178D9"/>
    <w:rsid w:val="00B266A5"/>
    <w:rsid w:val="00B26C32"/>
    <w:rsid w:val="00B31F65"/>
    <w:rsid w:val="00B75999"/>
    <w:rsid w:val="00B770E5"/>
    <w:rsid w:val="00BA0D7D"/>
    <w:rsid w:val="00BB4DB4"/>
    <w:rsid w:val="00BC7F8A"/>
    <w:rsid w:val="00BE59FD"/>
    <w:rsid w:val="00C20D96"/>
    <w:rsid w:val="00C219F9"/>
    <w:rsid w:val="00C23443"/>
    <w:rsid w:val="00C35897"/>
    <w:rsid w:val="00C406EC"/>
    <w:rsid w:val="00C50A72"/>
    <w:rsid w:val="00C76C48"/>
    <w:rsid w:val="00C8113B"/>
    <w:rsid w:val="00C82FA3"/>
    <w:rsid w:val="00C93A2B"/>
    <w:rsid w:val="00CA0352"/>
    <w:rsid w:val="00CD7CB7"/>
    <w:rsid w:val="00CE6BFF"/>
    <w:rsid w:val="00D0726C"/>
    <w:rsid w:val="00D072AB"/>
    <w:rsid w:val="00D260EB"/>
    <w:rsid w:val="00D306BA"/>
    <w:rsid w:val="00D3239A"/>
    <w:rsid w:val="00D32CCE"/>
    <w:rsid w:val="00D41638"/>
    <w:rsid w:val="00D41652"/>
    <w:rsid w:val="00D5125B"/>
    <w:rsid w:val="00D725A5"/>
    <w:rsid w:val="00D83B20"/>
    <w:rsid w:val="00D90C2A"/>
    <w:rsid w:val="00D92F5B"/>
    <w:rsid w:val="00DA379E"/>
    <w:rsid w:val="00DB0F61"/>
    <w:rsid w:val="00DB2329"/>
    <w:rsid w:val="00DB4745"/>
    <w:rsid w:val="00DE0896"/>
    <w:rsid w:val="00DE2E84"/>
    <w:rsid w:val="00DE4506"/>
    <w:rsid w:val="00E05440"/>
    <w:rsid w:val="00E20885"/>
    <w:rsid w:val="00E234F2"/>
    <w:rsid w:val="00E23921"/>
    <w:rsid w:val="00E27650"/>
    <w:rsid w:val="00E4137C"/>
    <w:rsid w:val="00E748C8"/>
    <w:rsid w:val="00E85452"/>
    <w:rsid w:val="00EA2E7B"/>
    <w:rsid w:val="00EB0C9D"/>
    <w:rsid w:val="00EB5C46"/>
    <w:rsid w:val="00EC4CCB"/>
    <w:rsid w:val="00ED11E1"/>
    <w:rsid w:val="00ED3327"/>
    <w:rsid w:val="00EE080B"/>
    <w:rsid w:val="00EE0E76"/>
    <w:rsid w:val="00EF02B4"/>
    <w:rsid w:val="00EF0C5C"/>
    <w:rsid w:val="00F006C9"/>
    <w:rsid w:val="00F034B5"/>
    <w:rsid w:val="00F04648"/>
    <w:rsid w:val="00F12F44"/>
    <w:rsid w:val="00F179D5"/>
    <w:rsid w:val="00F2037D"/>
    <w:rsid w:val="00F303FF"/>
    <w:rsid w:val="00F42BB8"/>
    <w:rsid w:val="00F556F3"/>
    <w:rsid w:val="00F6568D"/>
    <w:rsid w:val="00F656A2"/>
    <w:rsid w:val="00F75368"/>
    <w:rsid w:val="00F94C48"/>
    <w:rsid w:val="00FA645E"/>
    <w:rsid w:val="00FA649B"/>
    <w:rsid w:val="00FB6C93"/>
    <w:rsid w:val="00FC20C0"/>
    <w:rsid w:val="00FD15F6"/>
    <w:rsid w:val="00FD2F9C"/>
    <w:rsid w:val="00FD4E6C"/>
    <w:rsid w:val="00FE144F"/>
    <w:rsid w:val="00FE5982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498D"/>
  <w15:docId w15:val="{C3680EDA-7471-4A88-95D8-F464460C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958"/>
  </w:style>
  <w:style w:type="paragraph" w:styleId="Nadpis1">
    <w:name w:val="heading 1"/>
    <w:basedOn w:val="Normln"/>
    <w:next w:val="Normln"/>
    <w:link w:val="Nadpis1Char"/>
    <w:uiPriority w:val="9"/>
    <w:qFormat/>
    <w:rsid w:val="00F94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C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C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C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C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C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C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C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C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C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C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C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C4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C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94C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9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9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94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F94C48"/>
    <w:rPr>
      <w:b/>
      <w:bCs/>
    </w:rPr>
  </w:style>
  <w:style w:type="character" w:styleId="Zdraznn">
    <w:name w:val="Emphasis"/>
    <w:basedOn w:val="Standardnpsmoodstavce"/>
    <w:uiPriority w:val="20"/>
    <w:qFormat/>
    <w:rsid w:val="00F94C48"/>
    <w:rPr>
      <w:i/>
      <w:iCs/>
    </w:rPr>
  </w:style>
  <w:style w:type="paragraph" w:styleId="Bezmezer">
    <w:name w:val="No Spacing"/>
    <w:uiPriority w:val="1"/>
    <w:qFormat/>
    <w:rsid w:val="00F94C4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94C4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94C4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94C4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C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C48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94C4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94C48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94C48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94C48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94C4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94C48"/>
    <w:pPr>
      <w:outlineLvl w:val="9"/>
    </w:pPr>
  </w:style>
  <w:style w:type="table" w:styleId="Mkatabulky">
    <w:name w:val="Table Grid"/>
    <w:basedOn w:val="Normlntabulka"/>
    <w:uiPriority w:val="59"/>
    <w:rsid w:val="00CD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B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E7A"/>
  </w:style>
  <w:style w:type="paragraph" w:styleId="Zpat">
    <w:name w:val="footer"/>
    <w:basedOn w:val="Normln"/>
    <w:link w:val="ZpatChar"/>
    <w:uiPriority w:val="99"/>
    <w:unhideWhenUsed/>
    <w:rsid w:val="00A1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30D906E2267E45AF3EAE9EB1C52707" ma:contentTypeVersion="17" ma:contentTypeDescription="Vytvoří nový dokument" ma:contentTypeScope="" ma:versionID="69f4b5f1863bc1099884673face8a9ab">
  <xsd:schema xmlns:xsd="http://www.w3.org/2001/XMLSchema" xmlns:xs="http://www.w3.org/2001/XMLSchema" xmlns:p="http://schemas.microsoft.com/office/2006/metadata/properties" xmlns:ns2="a18f53ef-f105-4c6c-9173-659243667dfc" xmlns:ns3="dca543ec-4b41-4e73-bfdd-9a9ffa402a99" targetNamespace="http://schemas.microsoft.com/office/2006/metadata/properties" ma:root="true" ma:fieldsID="778f703eeb916805cceadc1820aece4a" ns2:_="" ns3:_="">
    <xsd:import namespace="a18f53ef-f105-4c6c-9173-659243667dfc"/>
    <xsd:import namespace="dca543ec-4b41-4e73-bfdd-9a9ffa402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53ef-f105-4c6c-9173-659243667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f62168d-a0cb-4e58-9f58-160d43f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543ec-4b41-4e73-bfdd-9a9ffa402a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f23743-d90d-45b2-a616-aee9bb8c1b89}" ma:internalName="TaxCatchAll" ma:showField="CatchAllData" ma:web="dca543ec-4b41-4e73-bfdd-9a9ffa402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a543ec-4b41-4e73-bfdd-9a9ffa402a99" xsi:nil="true"/>
    <lcf76f155ced4ddcb4097134ff3c332f xmlns="a18f53ef-f105-4c6c-9173-659243667df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E142B-0984-4256-AB98-9E72782E6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f53ef-f105-4c6c-9173-659243667dfc"/>
    <ds:schemaRef ds:uri="dca543ec-4b41-4e73-bfdd-9a9ffa402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DC7C3-BA6F-4757-B79D-58AA6E611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946B7-C7A8-4DF7-AA64-1BEB0592C63E}">
  <ds:schemaRefs>
    <ds:schemaRef ds:uri="http://schemas.microsoft.com/office/2006/metadata/properties"/>
    <ds:schemaRef ds:uri="http://schemas.microsoft.com/office/infopath/2007/PartnerControls"/>
    <ds:schemaRef ds:uri="dca543ec-4b41-4e73-bfdd-9a9ffa402a99"/>
    <ds:schemaRef ds:uri="a18f53ef-f105-4c6c-9173-659243667dfc"/>
  </ds:schemaRefs>
</ds:datastoreItem>
</file>

<file path=customXml/itemProps4.xml><?xml version="1.0" encoding="utf-8"?>
<ds:datastoreItem xmlns:ds="http://schemas.openxmlformats.org/officeDocument/2006/customXml" ds:itemID="{E5D6F1BB-AD4A-48E1-8E63-88648B53F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4</Pages>
  <Words>1435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Pěčková</dc:creator>
  <cp:lastModifiedBy>Ježková Jaroslava, DiS</cp:lastModifiedBy>
  <cp:revision>239</cp:revision>
  <cp:lastPrinted>2025-09-13T08:26:00Z</cp:lastPrinted>
  <dcterms:created xsi:type="dcterms:W3CDTF">2017-01-30T10:10:00Z</dcterms:created>
  <dcterms:modified xsi:type="dcterms:W3CDTF">2025-09-24T09:18:00Z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0x010100CD30D906E2267E45AF3EAE9EB1C52707</vt:lpwstr>
  </property>
  <property fmtid="{D5CDD505-2E9C-101B-9397-08002B2CF9AE}" pid="3" name="MediaServiceImageTags">
    <vt:lpwstr/>
  </property>
</Properties>
</file>